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34B2F30" w14:textId="09F33B2A" w:rsidR="00D851C2" w:rsidRPr="00480C8E" w:rsidRDefault="00F035B8" w:rsidP="00D851C2">
      <w:pPr>
        <w:spacing w:after="60" w:line="240" w:lineRule="auto"/>
        <w:rPr>
          <w:b/>
          <w:color w:val="263844"/>
          <w:sz w:val="24"/>
          <w:szCs w:val="24"/>
        </w:rPr>
      </w:pPr>
      <w:r>
        <w:rPr>
          <w:b/>
          <w:noProof/>
          <w:color w:val="263844"/>
          <w:sz w:val="24"/>
          <w:szCs w:val="24"/>
          <w:lang w:eastAsia="en-AU"/>
        </w:rPr>
        <mc:AlternateContent>
          <mc:Choice Requires="wps">
            <w:drawing>
              <wp:anchor distT="0" distB="0" distL="114300" distR="114300" simplePos="0" relativeHeight="251659264" behindDoc="0" locked="0" layoutInCell="1" allowOverlap="1" wp14:anchorId="0EF9779F" wp14:editId="5DAF6735">
                <wp:simplePos x="0" y="0"/>
                <wp:positionH relativeFrom="column">
                  <wp:posOffset>-95250</wp:posOffset>
                </wp:positionH>
                <wp:positionV relativeFrom="paragraph">
                  <wp:posOffset>113665</wp:posOffset>
                </wp:positionV>
                <wp:extent cx="6422390" cy="54038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22390" cy="540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3C9F3E" w14:textId="40093EC5" w:rsidR="00D851C2" w:rsidRPr="00824633" w:rsidRDefault="00CD17F2" w:rsidP="00D851C2">
                            <w:pPr>
                              <w:spacing w:after="60" w:line="204" w:lineRule="auto"/>
                              <w:rPr>
                                <w:b/>
                                <w:color w:val="263844"/>
                                <w:sz w:val="52"/>
                                <w:szCs w:val="52"/>
                              </w:rPr>
                            </w:pPr>
                            <w:r>
                              <w:rPr>
                                <w:b/>
                                <w:color w:val="263844"/>
                                <w:sz w:val="52"/>
                                <w:szCs w:val="52"/>
                              </w:rPr>
                              <w:t xml:space="preserve">Helping children learn – the secondary years </w:t>
                            </w:r>
                          </w:p>
                          <w:p w14:paraId="3212E491" w14:textId="77777777" w:rsidR="00F035B8" w:rsidRDefault="00F035B8" w:rsidP="00F03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9779F" id="_x0000_t202" coordsize="21600,21600" o:spt="202" path="m,l,21600r21600,l21600,xe">
                <v:stroke joinstyle="miter"/>
                <v:path gradientshapeok="t" o:connecttype="rect"/>
              </v:shapetype>
              <v:shape id="Text Box 1" o:spid="_x0000_s1026" type="#_x0000_t202" style="position:absolute;margin-left:-7.5pt;margin-top:8.95pt;width:505.7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" filled="f" stroked="f">
                <v:textbox>
                  <w:txbxContent>
                    <w:p w14:paraId="6F3C9F3E" w14:textId="40093EC5" w:rsidR="00D851C2" w:rsidRPr="00824633" w:rsidRDefault="00CD17F2" w:rsidP="00D851C2">
                      <w:pPr>
                        <w:spacing w:after="60" w:line="204" w:lineRule="auto"/>
                        <w:rPr>
                          <w:b/>
                          <w:color w:val="263844"/>
                          <w:sz w:val="52"/>
                          <w:szCs w:val="52"/>
                        </w:rPr>
                      </w:pPr>
                      <w:r>
                        <w:rPr>
                          <w:b/>
                          <w:color w:val="263844"/>
                          <w:sz w:val="52"/>
                          <w:szCs w:val="52"/>
                        </w:rPr>
                        <w:t xml:space="preserve">Helping children learn – the secondary years </w:t>
                      </w:r>
                    </w:p>
                    <w:p w14:paraId="3212E491" w14:textId="77777777" w:rsidR="00F035B8" w:rsidRDefault="00F035B8" w:rsidP="00F035B8"/>
                  </w:txbxContent>
                </v:textbox>
                <w10:wrap type="square"/>
              </v:shape>
            </w:pict>
          </mc:Fallback>
        </mc:AlternateContent>
      </w:r>
      <w:r w:rsidR="00CB2E01">
        <w:rPr>
          <w:b/>
          <w:color w:val="263844"/>
          <w:sz w:val="24"/>
          <w:szCs w:val="24"/>
        </w:rPr>
        <w:t>T</w:t>
      </w:r>
      <w:r w:rsidR="00D851C2" w:rsidRPr="00986CF0">
        <w:rPr>
          <w:b/>
          <w:color w:val="263844"/>
          <w:sz w:val="24"/>
          <w:szCs w:val="24"/>
        </w:rPr>
        <w:t>he difference you can make</w:t>
      </w:r>
    </w:p>
    <w:p w14:paraId="602E3F8C" w14:textId="6F69206D" w:rsidR="0057694C" w:rsidRPr="0057694C" w:rsidRDefault="0057694C" w:rsidP="0057694C">
      <w:pPr>
        <w:spacing w:after="60" w:line="240" w:lineRule="auto"/>
        <w:rPr>
          <w:color w:val="404040"/>
          <w:sz w:val="19"/>
          <w:szCs w:val="19"/>
        </w:rPr>
      </w:pPr>
      <w:r w:rsidRPr="0057694C">
        <w:rPr>
          <w:color w:val="404040"/>
          <w:sz w:val="19"/>
          <w:szCs w:val="19"/>
        </w:rPr>
        <w:t>Your child learns every</w:t>
      </w:r>
      <w:r w:rsidR="00532DFF">
        <w:rPr>
          <w:color w:val="404040"/>
          <w:sz w:val="19"/>
          <w:szCs w:val="19"/>
        </w:rPr>
        <w:t xml:space="preserve"> </w:t>
      </w:r>
      <w:r w:rsidRPr="0057694C">
        <w:rPr>
          <w:color w:val="404040"/>
          <w:sz w:val="19"/>
          <w:szCs w:val="19"/>
        </w:rPr>
        <w:t>day and everywhere, at home</w:t>
      </w:r>
      <w:r w:rsidR="00532DFF">
        <w:rPr>
          <w:color w:val="404040"/>
          <w:sz w:val="19"/>
          <w:szCs w:val="19"/>
        </w:rPr>
        <w:t>,</w:t>
      </w:r>
      <w:r w:rsidRPr="0057694C">
        <w:rPr>
          <w:color w:val="404040"/>
          <w:sz w:val="19"/>
          <w:szCs w:val="19"/>
        </w:rPr>
        <w:t xml:space="preserve"> at school</w:t>
      </w:r>
      <w:r w:rsidR="00532DFF">
        <w:rPr>
          <w:color w:val="404040"/>
          <w:sz w:val="19"/>
          <w:szCs w:val="19"/>
        </w:rPr>
        <w:t>, and in the community.</w:t>
      </w:r>
    </w:p>
    <w:p w14:paraId="6948B779" w14:textId="4AD6CA2D" w:rsidR="0057694C" w:rsidRPr="0057694C" w:rsidRDefault="0057694C" w:rsidP="0057694C">
      <w:pPr>
        <w:spacing w:after="60" w:line="240" w:lineRule="auto"/>
        <w:rPr>
          <w:color w:val="404040"/>
          <w:sz w:val="19"/>
          <w:szCs w:val="19"/>
        </w:rPr>
      </w:pPr>
      <w:r w:rsidRPr="0057694C">
        <w:rPr>
          <w:color w:val="404040"/>
          <w:sz w:val="19"/>
          <w:szCs w:val="19"/>
        </w:rPr>
        <w:t>How you support your child’s learning matters</w:t>
      </w:r>
      <w:r>
        <w:rPr>
          <w:color w:val="404040"/>
          <w:sz w:val="19"/>
          <w:szCs w:val="19"/>
        </w:rPr>
        <w:t>. Y</w:t>
      </w:r>
      <w:r w:rsidRPr="0057694C">
        <w:rPr>
          <w:color w:val="404040"/>
          <w:sz w:val="19"/>
          <w:szCs w:val="19"/>
        </w:rPr>
        <w:t>ou have a key role in shaping their values, attitudes and approaches to learning at home and at school.</w:t>
      </w:r>
    </w:p>
    <w:p w14:paraId="25B38017" w14:textId="12304071" w:rsidR="0057694C" w:rsidRPr="0057694C" w:rsidRDefault="00532DFF" w:rsidP="0057694C">
      <w:pPr>
        <w:spacing w:after="60" w:line="240" w:lineRule="auto"/>
        <w:rPr>
          <w:color w:val="404040"/>
          <w:sz w:val="19"/>
          <w:szCs w:val="19"/>
        </w:rPr>
      </w:pPr>
      <w:r w:rsidRPr="0057694C">
        <w:rPr>
          <w:color w:val="404040"/>
          <w:sz w:val="19"/>
          <w:szCs w:val="19"/>
        </w:rPr>
        <w:t>It’s important that you continue to stay engaged with your child’s learning in secondary school.</w:t>
      </w:r>
      <w:r>
        <w:rPr>
          <w:color w:val="404040"/>
          <w:sz w:val="19"/>
          <w:szCs w:val="19"/>
        </w:rPr>
        <w:t xml:space="preserve">  </w:t>
      </w:r>
      <w:r w:rsidR="0057694C" w:rsidRPr="0057694C">
        <w:rPr>
          <w:color w:val="404040"/>
          <w:sz w:val="19"/>
          <w:szCs w:val="19"/>
        </w:rPr>
        <w:t xml:space="preserve">There are simple things you can do to help your child thrive </w:t>
      </w:r>
      <w:r>
        <w:rPr>
          <w:color w:val="404040"/>
          <w:sz w:val="19"/>
          <w:szCs w:val="19"/>
        </w:rPr>
        <w:t>and become independent learners.</w:t>
      </w:r>
    </w:p>
    <w:p w14:paraId="584935EF" w14:textId="77777777" w:rsidR="00D851C2" w:rsidRDefault="00D851C2" w:rsidP="00D851C2">
      <w:pPr>
        <w:pStyle w:val="ListParagraph"/>
        <w:spacing w:after="60" w:line="240" w:lineRule="auto"/>
        <w:ind w:left="0"/>
        <w:rPr>
          <w:b/>
          <w:color w:val="263844"/>
          <w:sz w:val="24"/>
          <w:szCs w:val="24"/>
        </w:rPr>
      </w:pPr>
      <w:r w:rsidRPr="00C05D3D">
        <w:rPr>
          <w:b/>
          <w:color w:val="263844"/>
          <w:sz w:val="24"/>
          <w:szCs w:val="24"/>
        </w:rPr>
        <w:t>Why it matters</w:t>
      </w:r>
    </w:p>
    <w:p w14:paraId="456E094D" w14:textId="77777777" w:rsidR="00D851C2" w:rsidRDefault="00D851C2" w:rsidP="00D851C2">
      <w:pPr>
        <w:spacing w:before="120" w:after="60" w:line="240" w:lineRule="auto"/>
        <w:rPr>
          <w:color w:val="404040"/>
          <w:sz w:val="19"/>
          <w:szCs w:val="19"/>
        </w:rPr>
      </w:pPr>
      <w:r w:rsidRPr="00C05D3D">
        <w:rPr>
          <w:color w:val="404040"/>
          <w:sz w:val="19"/>
          <w:szCs w:val="19"/>
        </w:rPr>
        <w:t>There are real benefits when you stay involved in your child’s secondary school education. The benefits include:</w:t>
      </w:r>
    </w:p>
    <w:p w14:paraId="2967AC7C" w14:textId="77777777" w:rsidR="00D851C2" w:rsidRPr="00C05D3D" w:rsidRDefault="00D851C2" w:rsidP="00D851C2">
      <w:pPr>
        <w:pStyle w:val="ListParagraph"/>
        <w:numPr>
          <w:ilvl w:val="0"/>
          <w:numId w:val="1"/>
        </w:numPr>
        <w:spacing w:after="60" w:line="240" w:lineRule="auto"/>
        <w:rPr>
          <w:color w:val="404040"/>
          <w:sz w:val="19"/>
          <w:szCs w:val="19"/>
        </w:rPr>
      </w:pPr>
      <w:r w:rsidRPr="00C05D3D">
        <w:rPr>
          <w:color w:val="404040"/>
          <w:sz w:val="19"/>
          <w:szCs w:val="19"/>
        </w:rPr>
        <w:t>improved academic achievement</w:t>
      </w:r>
    </w:p>
    <w:p w14:paraId="0950DEE7" w14:textId="77777777" w:rsidR="00D851C2" w:rsidRPr="00C05D3D" w:rsidRDefault="00D851C2" w:rsidP="00D851C2">
      <w:pPr>
        <w:pStyle w:val="ListParagraph"/>
        <w:numPr>
          <w:ilvl w:val="0"/>
          <w:numId w:val="1"/>
        </w:numPr>
        <w:spacing w:after="60" w:line="240" w:lineRule="auto"/>
        <w:rPr>
          <w:color w:val="404040"/>
          <w:sz w:val="19"/>
          <w:szCs w:val="19"/>
        </w:rPr>
      </w:pPr>
      <w:r w:rsidRPr="00C05D3D">
        <w:rPr>
          <w:color w:val="404040"/>
          <w:sz w:val="19"/>
          <w:szCs w:val="19"/>
        </w:rPr>
        <w:t>higher completion rates</w:t>
      </w:r>
    </w:p>
    <w:p w14:paraId="7E83ECD3" w14:textId="77777777" w:rsidR="00D851C2" w:rsidRPr="00C05D3D" w:rsidRDefault="00D851C2" w:rsidP="00D851C2">
      <w:pPr>
        <w:pStyle w:val="ListParagraph"/>
        <w:numPr>
          <w:ilvl w:val="0"/>
          <w:numId w:val="1"/>
        </w:numPr>
        <w:spacing w:after="60" w:line="240" w:lineRule="auto"/>
        <w:rPr>
          <w:color w:val="404040"/>
          <w:sz w:val="19"/>
          <w:szCs w:val="19"/>
        </w:rPr>
      </w:pPr>
      <w:r w:rsidRPr="00C05D3D">
        <w:rPr>
          <w:color w:val="404040"/>
          <w:sz w:val="19"/>
          <w:szCs w:val="19"/>
        </w:rPr>
        <w:t>young people have stronger aspirations for post-school learning and employment</w:t>
      </w:r>
    </w:p>
    <w:p w14:paraId="2621619A" w14:textId="77777777" w:rsidR="00D851C2" w:rsidRPr="00C05D3D" w:rsidRDefault="00D851C2" w:rsidP="00D851C2">
      <w:pPr>
        <w:pStyle w:val="ListParagraph"/>
        <w:numPr>
          <w:ilvl w:val="0"/>
          <w:numId w:val="1"/>
        </w:numPr>
        <w:spacing w:after="60" w:line="240" w:lineRule="auto"/>
        <w:rPr>
          <w:color w:val="404040"/>
          <w:sz w:val="19"/>
          <w:szCs w:val="19"/>
        </w:rPr>
      </w:pPr>
      <w:r w:rsidRPr="00C05D3D">
        <w:rPr>
          <w:color w:val="404040"/>
          <w:sz w:val="19"/>
          <w:szCs w:val="19"/>
        </w:rPr>
        <w:t>positive student attitudes and behaviour at school</w:t>
      </w:r>
    </w:p>
    <w:p w14:paraId="69AA09AA" w14:textId="77777777" w:rsidR="00D851C2" w:rsidRPr="00C05D3D" w:rsidRDefault="00D851C2" w:rsidP="00D851C2">
      <w:pPr>
        <w:pStyle w:val="ListParagraph"/>
        <w:numPr>
          <w:ilvl w:val="0"/>
          <w:numId w:val="1"/>
        </w:numPr>
        <w:spacing w:after="60" w:line="240" w:lineRule="auto"/>
        <w:rPr>
          <w:color w:val="404040"/>
          <w:sz w:val="19"/>
          <w:szCs w:val="19"/>
        </w:rPr>
      </w:pPr>
      <w:r w:rsidRPr="00C05D3D">
        <w:rPr>
          <w:color w:val="404040"/>
          <w:sz w:val="19"/>
          <w:szCs w:val="19"/>
        </w:rPr>
        <w:t>increased self-esteem and healthy relationships</w:t>
      </w:r>
    </w:p>
    <w:p w14:paraId="3B41ABDB" w14:textId="77777777" w:rsidR="00D851C2" w:rsidRPr="00C05D3D" w:rsidRDefault="00D851C2" w:rsidP="00D851C2">
      <w:pPr>
        <w:pStyle w:val="ListParagraph"/>
        <w:numPr>
          <w:ilvl w:val="0"/>
          <w:numId w:val="1"/>
        </w:numPr>
        <w:spacing w:after="60" w:line="240" w:lineRule="auto"/>
        <w:rPr>
          <w:color w:val="404040"/>
          <w:sz w:val="19"/>
          <w:szCs w:val="19"/>
        </w:rPr>
      </w:pPr>
      <w:r w:rsidRPr="00C05D3D">
        <w:rPr>
          <w:color w:val="404040"/>
          <w:sz w:val="19"/>
          <w:szCs w:val="19"/>
        </w:rPr>
        <w:t>reduced mental health issues</w:t>
      </w:r>
    </w:p>
    <w:p w14:paraId="616AB604" w14:textId="77777777" w:rsidR="00D851C2" w:rsidRDefault="00D851C2" w:rsidP="00D851C2">
      <w:pPr>
        <w:pStyle w:val="ListParagraph"/>
        <w:numPr>
          <w:ilvl w:val="0"/>
          <w:numId w:val="1"/>
        </w:numPr>
        <w:spacing w:after="60" w:line="240" w:lineRule="auto"/>
        <w:rPr>
          <w:color w:val="404040"/>
          <w:sz w:val="19"/>
          <w:szCs w:val="19"/>
        </w:rPr>
      </w:pPr>
      <w:r w:rsidRPr="00C05D3D">
        <w:rPr>
          <w:color w:val="404040"/>
          <w:sz w:val="19"/>
          <w:szCs w:val="19"/>
        </w:rPr>
        <w:t>improved attendance rates.</w:t>
      </w:r>
    </w:p>
    <w:p w14:paraId="55D59FE7" w14:textId="77777777" w:rsidR="00D851C2" w:rsidRDefault="00D851C2" w:rsidP="00D851C2">
      <w:pPr>
        <w:spacing w:after="60" w:line="240" w:lineRule="auto"/>
        <w:rPr>
          <w:b/>
          <w:color w:val="263844"/>
          <w:sz w:val="24"/>
          <w:szCs w:val="24"/>
        </w:rPr>
      </w:pPr>
      <w:r w:rsidRPr="00C05D3D">
        <w:rPr>
          <w:b/>
          <w:color w:val="263844"/>
          <w:sz w:val="24"/>
          <w:szCs w:val="24"/>
        </w:rPr>
        <w:t>Why secondary school can be challenging for parents</w:t>
      </w:r>
    </w:p>
    <w:p w14:paraId="7F6442B2" w14:textId="77777777" w:rsidR="00D851C2" w:rsidRPr="00C05D3D" w:rsidRDefault="00D851C2" w:rsidP="00D851C2">
      <w:pPr>
        <w:spacing w:after="60" w:line="240" w:lineRule="auto"/>
        <w:rPr>
          <w:color w:val="404040"/>
          <w:sz w:val="19"/>
          <w:szCs w:val="19"/>
        </w:rPr>
      </w:pPr>
      <w:r w:rsidRPr="00C05D3D">
        <w:rPr>
          <w:color w:val="404040"/>
          <w:sz w:val="19"/>
          <w:szCs w:val="19"/>
        </w:rPr>
        <w:t>Young people are more independent in secondary school. They are more active in their own education. This means the way you support your child’s learning could change.</w:t>
      </w:r>
    </w:p>
    <w:p w14:paraId="0D57919F" w14:textId="77777777" w:rsidR="00532DFF" w:rsidRDefault="00D851C2" w:rsidP="00532DFF">
      <w:pPr>
        <w:spacing w:after="60" w:line="240" w:lineRule="auto"/>
        <w:rPr>
          <w:color w:val="404040"/>
          <w:sz w:val="19"/>
          <w:szCs w:val="19"/>
        </w:rPr>
      </w:pPr>
      <w:r w:rsidRPr="00C05D3D">
        <w:rPr>
          <w:color w:val="404040"/>
          <w:sz w:val="19"/>
          <w:szCs w:val="19"/>
        </w:rPr>
        <w:t xml:space="preserve">Secondary schools are different to primary schools. They have different structures. How they communicate student progress is different too. As your child grows older, </w:t>
      </w:r>
      <w:r w:rsidR="00532DFF">
        <w:rPr>
          <w:color w:val="404040"/>
          <w:sz w:val="19"/>
          <w:szCs w:val="19"/>
        </w:rPr>
        <w:t xml:space="preserve">being </w:t>
      </w:r>
      <w:r w:rsidRPr="00C05D3D">
        <w:rPr>
          <w:color w:val="404040"/>
          <w:sz w:val="19"/>
          <w:szCs w:val="19"/>
        </w:rPr>
        <w:t>involved in their education</w:t>
      </w:r>
      <w:r w:rsidR="00532DFF">
        <w:rPr>
          <w:color w:val="404040"/>
          <w:sz w:val="19"/>
          <w:szCs w:val="19"/>
        </w:rPr>
        <w:t xml:space="preserve"> may require additional planning.</w:t>
      </w:r>
    </w:p>
    <w:p w14:paraId="24CDC19B" w14:textId="75606034" w:rsidR="00D851C2" w:rsidRPr="00532DFF" w:rsidRDefault="00D851C2" w:rsidP="00532DFF">
      <w:pPr>
        <w:spacing w:after="60" w:line="240" w:lineRule="auto"/>
        <w:rPr>
          <w:color w:val="404040"/>
          <w:sz w:val="19"/>
          <w:szCs w:val="19"/>
        </w:rPr>
      </w:pPr>
      <w:r w:rsidRPr="00C05D3D">
        <w:rPr>
          <w:b/>
          <w:color w:val="263844"/>
          <w:sz w:val="24"/>
          <w:szCs w:val="24"/>
        </w:rPr>
        <w:t>What matters most</w:t>
      </w:r>
    </w:p>
    <w:p w14:paraId="048926E3" w14:textId="732AE61F" w:rsidR="00D851C2" w:rsidRPr="00C05D3D" w:rsidRDefault="00D851C2" w:rsidP="00D851C2">
      <w:pPr>
        <w:spacing w:after="60" w:line="240" w:lineRule="auto"/>
        <w:rPr>
          <w:color w:val="404040"/>
          <w:sz w:val="19"/>
          <w:szCs w:val="19"/>
        </w:rPr>
      </w:pPr>
      <w:r w:rsidRPr="00C05D3D">
        <w:rPr>
          <w:color w:val="404040"/>
          <w:sz w:val="19"/>
          <w:szCs w:val="19"/>
        </w:rPr>
        <w:t>Research shows that a young person’s development in secondary school is strongly influenced by how a family values school</w:t>
      </w:r>
      <w:r w:rsidR="0057694C">
        <w:rPr>
          <w:color w:val="404040"/>
          <w:sz w:val="19"/>
          <w:szCs w:val="19"/>
        </w:rPr>
        <w:t xml:space="preserve"> and their education</w:t>
      </w:r>
      <w:r w:rsidRPr="00C05D3D">
        <w:rPr>
          <w:color w:val="404040"/>
          <w:sz w:val="19"/>
          <w:szCs w:val="19"/>
        </w:rPr>
        <w:t xml:space="preserve">. This includes a family’s expectations and aspirations for their child’s future. </w:t>
      </w:r>
    </w:p>
    <w:p w14:paraId="1CA58232" w14:textId="2E5C9DFE" w:rsidR="00D851C2" w:rsidRPr="00C05D3D" w:rsidRDefault="00D851C2" w:rsidP="00D851C2">
      <w:pPr>
        <w:spacing w:after="60" w:line="240" w:lineRule="auto"/>
        <w:rPr>
          <w:color w:val="404040"/>
          <w:sz w:val="19"/>
          <w:szCs w:val="19"/>
        </w:rPr>
      </w:pPr>
      <w:r w:rsidRPr="00C05D3D">
        <w:rPr>
          <w:color w:val="404040"/>
          <w:sz w:val="19"/>
          <w:szCs w:val="19"/>
        </w:rPr>
        <w:t xml:space="preserve">If your home is </w:t>
      </w:r>
      <w:r w:rsidR="00532DFF">
        <w:rPr>
          <w:color w:val="404040"/>
          <w:sz w:val="19"/>
          <w:szCs w:val="19"/>
        </w:rPr>
        <w:t>a place</w:t>
      </w:r>
      <w:r w:rsidRPr="00C05D3D">
        <w:rPr>
          <w:color w:val="404040"/>
          <w:sz w:val="19"/>
          <w:szCs w:val="19"/>
        </w:rPr>
        <w:t xml:space="preserve"> that encourages and supports learning, it affects how your child learns. Research shows this has more influence than your direct involvement with the subjects your child is studying. </w:t>
      </w:r>
    </w:p>
    <w:p w14:paraId="511ADE79" w14:textId="77777777" w:rsidR="00316154" w:rsidRDefault="00316154" w:rsidP="00D851C2">
      <w:pPr>
        <w:pStyle w:val="ListParagraph"/>
        <w:spacing w:after="60" w:line="240" w:lineRule="auto"/>
        <w:ind w:left="0"/>
        <w:rPr>
          <w:b/>
          <w:color w:val="263844"/>
          <w:sz w:val="24"/>
          <w:szCs w:val="24"/>
        </w:rPr>
      </w:pPr>
    </w:p>
    <w:p w14:paraId="377000F8" w14:textId="77777777" w:rsidR="00316154" w:rsidRDefault="00316154" w:rsidP="00D851C2">
      <w:pPr>
        <w:pStyle w:val="ListParagraph"/>
        <w:spacing w:after="60" w:line="240" w:lineRule="auto"/>
        <w:ind w:left="0"/>
        <w:rPr>
          <w:b/>
          <w:color w:val="263844"/>
          <w:sz w:val="24"/>
          <w:szCs w:val="24"/>
        </w:rPr>
      </w:pPr>
    </w:p>
    <w:p w14:paraId="1D39D678" w14:textId="77777777" w:rsidR="00316154" w:rsidRDefault="00316154" w:rsidP="00D851C2">
      <w:pPr>
        <w:pStyle w:val="ListParagraph"/>
        <w:spacing w:after="60" w:line="240" w:lineRule="auto"/>
        <w:ind w:left="0"/>
        <w:rPr>
          <w:b/>
          <w:color w:val="263844"/>
          <w:sz w:val="24"/>
          <w:szCs w:val="24"/>
        </w:rPr>
      </w:pPr>
    </w:p>
    <w:p w14:paraId="148086B1" w14:textId="5EE1F326" w:rsidR="00D851C2" w:rsidRPr="00C05D3D" w:rsidRDefault="00D851C2" w:rsidP="00D851C2">
      <w:pPr>
        <w:pStyle w:val="ListParagraph"/>
        <w:spacing w:after="60" w:line="240" w:lineRule="auto"/>
        <w:ind w:left="0"/>
        <w:rPr>
          <w:b/>
          <w:color w:val="263844"/>
          <w:sz w:val="24"/>
          <w:szCs w:val="24"/>
        </w:rPr>
      </w:pPr>
      <w:r w:rsidRPr="00C05D3D">
        <w:rPr>
          <w:b/>
          <w:color w:val="263844"/>
          <w:sz w:val="24"/>
          <w:szCs w:val="24"/>
        </w:rPr>
        <w:t>What you can do</w:t>
      </w:r>
    </w:p>
    <w:p w14:paraId="21BBF591" w14:textId="77777777" w:rsidR="00D851C2" w:rsidRDefault="00D851C2" w:rsidP="00D851C2">
      <w:pPr>
        <w:spacing w:after="60" w:line="240" w:lineRule="auto"/>
        <w:rPr>
          <w:b/>
          <w:color w:val="263844"/>
          <w:sz w:val="20"/>
          <w:szCs w:val="24"/>
        </w:rPr>
      </w:pPr>
      <w:r w:rsidRPr="00C05D3D">
        <w:rPr>
          <w:b/>
          <w:color w:val="263844"/>
          <w:sz w:val="20"/>
          <w:szCs w:val="24"/>
        </w:rPr>
        <w:t>Be sensitive and give structure</w:t>
      </w:r>
    </w:p>
    <w:p w14:paraId="42C8772B" w14:textId="77777777" w:rsidR="00D851C2" w:rsidRPr="00C05D3D" w:rsidRDefault="00D851C2" w:rsidP="00D851C2">
      <w:pPr>
        <w:pStyle w:val="ListParagraph"/>
        <w:spacing w:after="60" w:line="240" w:lineRule="auto"/>
        <w:ind w:left="0"/>
        <w:rPr>
          <w:color w:val="404040"/>
          <w:sz w:val="19"/>
          <w:szCs w:val="19"/>
        </w:rPr>
      </w:pPr>
      <w:r w:rsidRPr="00C05D3D">
        <w:rPr>
          <w:color w:val="404040"/>
          <w:sz w:val="19"/>
          <w:szCs w:val="19"/>
        </w:rPr>
        <w:t>Be sensitive. Young people want to be more independent. Give them structure and support.</w:t>
      </w:r>
    </w:p>
    <w:p w14:paraId="1F908F01" w14:textId="4FCB1F15" w:rsidR="00D851C2" w:rsidRPr="00C05D3D" w:rsidRDefault="00D851C2" w:rsidP="00D851C2">
      <w:pPr>
        <w:pStyle w:val="ListParagraph"/>
        <w:numPr>
          <w:ilvl w:val="0"/>
          <w:numId w:val="1"/>
        </w:numPr>
        <w:spacing w:after="60" w:line="240" w:lineRule="auto"/>
        <w:rPr>
          <w:color w:val="404040"/>
          <w:sz w:val="19"/>
          <w:szCs w:val="19"/>
        </w:rPr>
      </w:pPr>
      <w:r w:rsidRPr="00C05D3D">
        <w:rPr>
          <w:color w:val="404040"/>
          <w:sz w:val="19"/>
          <w:szCs w:val="19"/>
        </w:rPr>
        <w:t xml:space="preserve">Think about your parenting style. Be supportive, warm and responsive. </w:t>
      </w:r>
    </w:p>
    <w:p w14:paraId="07CADFCD" w14:textId="77777777" w:rsidR="00D851C2" w:rsidRPr="00C05D3D" w:rsidRDefault="00D851C2" w:rsidP="00D851C2">
      <w:pPr>
        <w:pStyle w:val="ListParagraph"/>
        <w:numPr>
          <w:ilvl w:val="0"/>
          <w:numId w:val="1"/>
        </w:numPr>
        <w:spacing w:after="60" w:line="240" w:lineRule="auto"/>
        <w:rPr>
          <w:color w:val="404040"/>
          <w:sz w:val="19"/>
          <w:szCs w:val="19"/>
        </w:rPr>
      </w:pPr>
      <w:r w:rsidRPr="00C05D3D">
        <w:rPr>
          <w:color w:val="404040"/>
          <w:sz w:val="19"/>
          <w:szCs w:val="19"/>
        </w:rPr>
        <w:t>Encourage your child to do their own or joint decision-making.</w:t>
      </w:r>
    </w:p>
    <w:p w14:paraId="0CF86510" w14:textId="77777777" w:rsidR="00D851C2" w:rsidRPr="00C05D3D" w:rsidRDefault="00D851C2" w:rsidP="00D851C2">
      <w:pPr>
        <w:pStyle w:val="ListParagraph"/>
        <w:numPr>
          <w:ilvl w:val="0"/>
          <w:numId w:val="1"/>
        </w:numPr>
        <w:spacing w:after="60" w:line="240" w:lineRule="auto"/>
        <w:rPr>
          <w:color w:val="404040"/>
          <w:sz w:val="19"/>
          <w:szCs w:val="19"/>
        </w:rPr>
      </w:pPr>
      <w:r w:rsidRPr="00C05D3D">
        <w:rPr>
          <w:color w:val="404040"/>
          <w:sz w:val="19"/>
          <w:szCs w:val="19"/>
        </w:rPr>
        <w:t>Help your child make their own schedules to manage school and homework.</w:t>
      </w:r>
    </w:p>
    <w:p w14:paraId="3049C305" w14:textId="77777777" w:rsidR="00D851C2" w:rsidRPr="00C05D3D" w:rsidRDefault="00D851C2" w:rsidP="00D851C2">
      <w:pPr>
        <w:pStyle w:val="ListParagraph"/>
        <w:numPr>
          <w:ilvl w:val="0"/>
          <w:numId w:val="1"/>
        </w:numPr>
        <w:spacing w:after="60" w:line="240" w:lineRule="auto"/>
        <w:rPr>
          <w:color w:val="404040"/>
          <w:sz w:val="19"/>
          <w:szCs w:val="19"/>
        </w:rPr>
      </w:pPr>
      <w:r w:rsidRPr="00C05D3D">
        <w:rPr>
          <w:color w:val="404040"/>
          <w:sz w:val="19"/>
          <w:szCs w:val="19"/>
        </w:rPr>
        <w:t>Let your child solve their own problems.</w:t>
      </w:r>
    </w:p>
    <w:p w14:paraId="18CB771A" w14:textId="4637F082" w:rsidR="00D851C2" w:rsidRPr="00C05D3D" w:rsidRDefault="0057694C" w:rsidP="0057694C">
      <w:pPr>
        <w:pStyle w:val="ListParagraph"/>
        <w:numPr>
          <w:ilvl w:val="0"/>
          <w:numId w:val="1"/>
        </w:numPr>
        <w:spacing w:after="60" w:line="240" w:lineRule="auto"/>
        <w:rPr>
          <w:color w:val="404040"/>
          <w:sz w:val="19"/>
          <w:szCs w:val="19"/>
        </w:rPr>
      </w:pPr>
      <w:r w:rsidRPr="0057694C">
        <w:rPr>
          <w:color w:val="404040"/>
          <w:sz w:val="19"/>
          <w:szCs w:val="19"/>
        </w:rPr>
        <w:t>Maintain a consistent level of support and supervision</w:t>
      </w:r>
      <w:r w:rsidR="00316154">
        <w:rPr>
          <w:color w:val="404040"/>
          <w:sz w:val="19"/>
          <w:szCs w:val="19"/>
        </w:rPr>
        <w:t>.</w:t>
      </w:r>
    </w:p>
    <w:p w14:paraId="50A4E395" w14:textId="77777777" w:rsidR="00D851C2" w:rsidRPr="00C05D3D" w:rsidRDefault="00D851C2" w:rsidP="00D851C2">
      <w:pPr>
        <w:spacing w:after="60" w:line="240" w:lineRule="auto"/>
        <w:rPr>
          <w:b/>
          <w:color w:val="263844"/>
          <w:sz w:val="20"/>
          <w:szCs w:val="24"/>
        </w:rPr>
      </w:pPr>
      <w:r w:rsidRPr="00C05D3D">
        <w:rPr>
          <w:b/>
          <w:color w:val="263844"/>
          <w:sz w:val="20"/>
          <w:szCs w:val="24"/>
        </w:rPr>
        <w:t>Discuss aspirations and expectations for your child’s learning</w:t>
      </w:r>
    </w:p>
    <w:p w14:paraId="60BB9B60" w14:textId="77777777" w:rsidR="00D851C2" w:rsidRPr="00C05D3D" w:rsidRDefault="00D851C2" w:rsidP="00D851C2">
      <w:pPr>
        <w:pStyle w:val="ListParagraph"/>
        <w:numPr>
          <w:ilvl w:val="0"/>
          <w:numId w:val="1"/>
        </w:numPr>
        <w:spacing w:after="60" w:line="240" w:lineRule="auto"/>
        <w:rPr>
          <w:color w:val="404040"/>
          <w:sz w:val="19"/>
          <w:szCs w:val="19"/>
        </w:rPr>
      </w:pPr>
      <w:r w:rsidRPr="00C05D3D">
        <w:rPr>
          <w:color w:val="404040"/>
          <w:sz w:val="19"/>
          <w:szCs w:val="19"/>
        </w:rPr>
        <w:t>Talk about why and how you value education for your child’s future.</w:t>
      </w:r>
    </w:p>
    <w:p w14:paraId="1844A052" w14:textId="77777777" w:rsidR="00D851C2" w:rsidRPr="00C05D3D" w:rsidRDefault="00D851C2" w:rsidP="00D851C2">
      <w:pPr>
        <w:pStyle w:val="ListParagraph"/>
        <w:numPr>
          <w:ilvl w:val="0"/>
          <w:numId w:val="1"/>
        </w:numPr>
        <w:spacing w:after="60" w:line="240" w:lineRule="auto"/>
        <w:rPr>
          <w:color w:val="404040"/>
          <w:sz w:val="19"/>
          <w:szCs w:val="19"/>
        </w:rPr>
      </w:pPr>
      <w:r w:rsidRPr="00C05D3D">
        <w:rPr>
          <w:color w:val="404040"/>
          <w:sz w:val="19"/>
          <w:szCs w:val="19"/>
        </w:rPr>
        <w:t>Set high but realistic educational goals for your child.</w:t>
      </w:r>
    </w:p>
    <w:p w14:paraId="1BC73997" w14:textId="4D90C73B" w:rsidR="00D851C2" w:rsidRPr="00C05D3D" w:rsidRDefault="00D851C2" w:rsidP="00D851C2">
      <w:pPr>
        <w:pStyle w:val="ListParagraph"/>
        <w:numPr>
          <w:ilvl w:val="0"/>
          <w:numId w:val="1"/>
        </w:numPr>
        <w:spacing w:after="60" w:line="240" w:lineRule="auto"/>
        <w:rPr>
          <w:color w:val="404040"/>
          <w:sz w:val="19"/>
          <w:szCs w:val="19"/>
        </w:rPr>
      </w:pPr>
      <w:r w:rsidRPr="00C05D3D">
        <w:rPr>
          <w:color w:val="404040"/>
          <w:sz w:val="19"/>
          <w:szCs w:val="19"/>
        </w:rPr>
        <w:t xml:space="preserve">Have aspirations for your child. </w:t>
      </w:r>
    </w:p>
    <w:p w14:paraId="44F91A7D" w14:textId="77777777" w:rsidR="00D851C2" w:rsidRPr="00C05D3D" w:rsidRDefault="00D851C2" w:rsidP="00D851C2">
      <w:pPr>
        <w:pStyle w:val="ListParagraph"/>
        <w:numPr>
          <w:ilvl w:val="0"/>
          <w:numId w:val="1"/>
        </w:numPr>
        <w:spacing w:after="60" w:line="240" w:lineRule="auto"/>
        <w:rPr>
          <w:color w:val="404040"/>
          <w:sz w:val="19"/>
          <w:szCs w:val="19"/>
        </w:rPr>
      </w:pPr>
      <w:r w:rsidRPr="00C05D3D">
        <w:rPr>
          <w:color w:val="404040"/>
          <w:sz w:val="19"/>
          <w:szCs w:val="19"/>
        </w:rPr>
        <w:t>Talk about post-school education options, courses and careers.</w:t>
      </w:r>
    </w:p>
    <w:p w14:paraId="237A15F0" w14:textId="3C213454" w:rsidR="00D851C2" w:rsidRPr="00C05D3D" w:rsidRDefault="00D851C2" w:rsidP="00D851C2">
      <w:pPr>
        <w:pStyle w:val="ListParagraph"/>
        <w:numPr>
          <w:ilvl w:val="0"/>
          <w:numId w:val="1"/>
        </w:numPr>
        <w:spacing w:after="60" w:line="240" w:lineRule="auto"/>
        <w:rPr>
          <w:color w:val="404040"/>
          <w:sz w:val="19"/>
          <w:szCs w:val="19"/>
        </w:rPr>
      </w:pPr>
      <w:r w:rsidRPr="00C05D3D">
        <w:rPr>
          <w:color w:val="404040"/>
          <w:sz w:val="19"/>
          <w:szCs w:val="19"/>
        </w:rPr>
        <w:t xml:space="preserve">Be positive. Talk with your child about the things they </w:t>
      </w:r>
      <w:r w:rsidR="004B15B8">
        <w:rPr>
          <w:color w:val="404040"/>
          <w:sz w:val="19"/>
          <w:szCs w:val="19"/>
        </w:rPr>
        <w:br/>
      </w:r>
      <w:r w:rsidRPr="00C05D3D">
        <w:rPr>
          <w:color w:val="404040"/>
          <w:sz w:val="19"/>
          <w:szCs w:val="19"/>
        </w:rPr>
        <w:t>are good at.</w:t>
      </w:r>
    </w:p>
    <w:p w14:paraId="1DA85A94" w14:textId="77777777" w:rsidR="00D851C2" w:rsidRPr="00C05D3D" w:rsidRDefault="00D851C2" w:rsidP="00D851C2">
      <w:pPr>
        <w:pStyle w:val="ListParagraph"/>
        <w:numPr>
          <w:ilvl w:val="0"/>
          <w:numId w:val="1"/>
        </w:numPr>
        <w:spacing w:after="60" w:line="240" w:lineRule="auto"/>
        <w:rPr>
          <w:color w:val="404040"/>
          <w:sz w:val="19"/>
          <w:szCs w:val="19"/>
        </w:rPr>
      </w:pPr>
      <w:r w:rsidRPr="00C05D3D">
        <w:rPr>
          <w:color w:val="404040"/>
          <w:sz w:val="19"/>
          <w:szCs w:val="19"/>
        </w:rPr>
        <w:t>Encourage your child to learn from their mistakes.</w:t>
      </w:r>
    </w:p>
    <w:p w14:paraId="5EA790B1" w14:textId="77777777" w:rsidR="00D851C2" w:rsidRPr="00C05D3D" w:rsidRDefault="00D851C2" w:rsidP="00D851C2">
      <w:pPr>
        <w:spacing w:after="60" w:line="240" w:lineRule="auto"/>
        <w:rPr>
          <w:b/>
          <w:color w:val="263844"/>
          <w:sz w:val="20"/>
          <w:szCs w:val="24"/>
        </w:rPr>
      </w:pPr>
      <w:r w:rsidRPr="00C05D3D">
        <w:rPr>
          <w:b/>
          <w:color w:val="263844"/>
          <w:sz w:val="20"/>
          <w:szCs w:val="24"/>
        </w:rPr>
        <w:t>Talk about learning</w:t>
      </w:r>
    </w:p>
    <w:p w14:paraId="5D66C797" w14:textId="77777777" w:rsidR="00D851C2" w:rsidRPr="00C05D3D" w:rsidRDefault="00D851C2" w:rsidP="00D851C2">
      <w:pPr>
        <w:pStyle w:val="ListParagraph"/>
        <w:spacing w:after="60" w:line="240" w:lineRule="auto"/>
        <w:ind w:left="0"/>
        <w:rPr>
          <w:color w:val="404040"/>
          <w:sz w:val="19"/>
          <w:szCs w:val="19"/>
        </w:rPr>
      </w:pPr>
      <w:r w:rsidRPr="00C05D3D">
        <w:rPr>
          <w:color w:val="404040"/>
          <w:sz w:val="19"/>
          <w:szCs w:val="19"/>
        </w:rPr>
        <w:t>Talk about school, learning and education. Talk often and listen.</w:t>
      </w:r>
    </w:p>
    <w:p w14:paraId="4B03DE45" w14:textId="77777777" w:rsidR="00D851C2" w:rsidRPr="00C05D3D" w:rsidRDefault="00D851C2" w:rsidP="00D851C2">
      <w:pPr>
        <w:pStyle w:val="ListParagraph"/>
        <w:spacing w:after="60" w:line="240" w:lineRule="auto"/>
        <w:ind w:left="0"/>
        <w:rPr>
          <w:color w:val="404040"/>
          <w:sz w:val="19"/>
          <w:szCs w:val="19"/>
        </w:rPr>
      </w:pPr>
      <w:r w:rsidRPr="00C05D3D">
        <w:rPr>
          <w:color w:val="404040"/>
          <w:sz w:val="19"/>
          <w:szCs w:val="19"/>
        </w:rPr>
        <w:t>Discuss big ideas around politics, society, science and culture. Link these to schoolwork if you can.</w:t>
      </w:r>
    </w:p>
    <w:p w14:paraId="6E72E4EA" w14:textId="3225F3DD" w:rsidR="00D851C2" w:rsidRPr="00C05D3D" w:rsidRDefault="00D851C2" w:rsidP="00D851C2">
      <w:pPr>
        <w:pStyle w:val="ListParagraph"/>
        <w:spacing w:after="60" w:line="240" w:lineRule="auto"/>
        <w:ind w:left="0"/>
        <w:rPr>
          <w:color w:val="404040"/>
          <w:sz w:val="19"/>
          <w:szCs w:val="19"/>
        </w:rPr>
      </w:pPr>
      <w:r w:rsidRPr="00C05D3D">
        <w:rPr>
          <w:color w:val="404040"/>
          <w:sz w:val="19"/>
          <w:szCs w:val="19"/>
        </w:rPr>
        <w:t>Talk about books, movies, documentaries, television and online media. Talk about what your child is reading or watching.</w:t>
      </w:r>
    </w:p>
    <w:p w14:paraId="48C4DBC5" w14:textId="77777777" w:rsidR="00D851C2" w:rsidRPr="00C05D3D" w:rsidRDefault="00D851C2" w:rsidP="00D851C2">
      <w:pPr>
        <w:pStyle w:val="ListParagraph"/>
        <w:numPr>
          <w:ilvl w:val="0"/>
          <w:numId w:val="1"/>
        </w:numPr>
        <w:spacing w:after="60" w:line="240" w:lineRule="auto"/>
        <w:rPr>
          <w:color w:val="404040"/>
          <w:sz w:val="19"/>
          <w:szCs w:val="19"/>
        </w:rPr>
      </w:pPr>
      <w:r w:rsidRPr="00C05D3D">
        <w:rPr>
          <w:color w:val="404040"/>
          <w:sz w:val="19"/>
          <w:szCs w:val="19"/>
        </w:rPr>
        <w:t>Ask questions in a way that encourages a discussion. Try to avoid questions that only need a ’yes’ or ‘no’ answer. Use example open-ended questions.</w:t>
      </w:r>
    </w:p>
    <w:p w14:paraId="432FEAA9" w14:textId="4F289439" w:rsidR="00D851C2" w:rsidRPr="00506028" w:rsidRDefault="00D851C2" w:rsidP="00506028">
      <w:pPr>
        <w:pStyle w:val="ListParagraph"/>
        <w:numPr>
          <w:ilvl w:val="0"/>
          <w:numId w:val="5"/>
        </w:numPr>
        <w:spacing w:after="60" w:line="240" w:lineRule="auto"/>
        <w:rPr>
          <w:color w:val="404040"/>
          <w:sz w:val="19"/>
          <w:szCs w:val="19"/>
        </w:rPr>
      </w:pPr>
      <w:r w:rsidRPr="00506028">
        <w:rPr>
          <w:color w:val="404040"/>
          <w:sz w:val="19"/>
          <w:szCs w:val="19"/>
        </w:rPr>
        <w:t>What did you enjoy…?</w:t>
      </w:r>
    </w:p>
    <w:p w14:paraId="204A23EC" w14:textId="1A6DB62C" w:rsidR="00D851C2" w:rsidRPr="00506028" w:rsidRDefault="00D851C2" w:rsidP="00506028">
      <w:pPr>
        <w:pStyle w:val="ListParagraph"/>
        <w:numPr>
          <w:ilvl w:val="0"/>
          <w:numId w:val="5"/>
        </w:numPr>
        <w:spacing w:after="60" w:line="240" w:lineRule="auto"/>
        <w:rPr>
          <w:color w:val="404040"/>
          <w:sz w:val="19"/>
          <w:szCs w:val="19"/>
        </w:rPr>
      </w:pPr>
      <w:r w:rsidRPr="00506028">
        <w:rPr>
          <w:color w:val="404040"/>
          <w:sz w:val="19"/>
          <w:szCs w:val="19"/>
        </w:rPr>
        <w:t>What do you think about…?</w:t>
      </w:r>
    </w:p>
    <w:p w14:paraId="5750D5FF" w14:textId="43CF8888" w:rsidR="00D851C2" w:rsidRPr="00506028" w:rsidRDefault="00D851C2" w:rsidP="00506028">
      <w:pPr>
        <w:pStyle w:val="ListParagraph"/>
        <w:numPr>
          <w:ilvl w:val="0"/>
          <w:numId w:val="5"/>
        </w:numPr>
        <w:spacing w:after="60" w:line="240" w:lineRule="auto"/>
        <w:rPr>
          <w:color w:val="404040"/>
          <w:sz w:val="19"/>
          <w:szCs w:val="19"/>
        </w:rPr>
      </w:pPr>
      <w:r w:rsidRPr="00506028">
        <w:rPr>
          <w:color w:val="404040"/>
          <w:sz w:val="19"/>
          <w:szCs w:val="19"/>
        </w:rPr>
        <w:t>Why did you like…?</w:t>
      </w:r>
    </w:p>
    <w:p w14:paraId="532E797E" w14:textId="77777777" w:rsidR="00D851C2" w:rsidRPr="00C05D3D" w:rsidRDefault="00D851C2" w:rsidP="00D851C2">
      <w:pPr>
        <w:pStyle w:val="ListParagraph"/>
        <w:numPr>
          <w:ilvl w:val="0"/>
          <w:numId w:val="1"/>
        </w:numPr>
        <w:spacing w:after="60" w:line="240" w:lineRule="auto"/>
        <w:rPr>
          <w:color w:val="404040"/>
          <w:sz w:val="19"/>
          <w:szCs w:val="19"/>
        </w:rPr>
      </w:pPr>
      <w:r w:rsidRPr="00C05D3D">
        <w:rPr>
          <w:color w:val="404040"/>
          <w:sz w:val="19"/>
          <w:szCs w:val="19"/>
        </w:rPr>
        <w:t>Give encouragement.</w:t>
      </w:r>
    </w:p>
    <w:p w14:paraId="49BC887F" w14:textId="58F3AC37" w:rsidR="00CD17F2" w:rsidRPr="00316154" w:rsidRDefault="00D851C2" w:rsidP="00316154">
      <w:pPr>
        <w:pStyle w:val="ListParagraph"/>
        <w:numPr>
          <w:ilvl w:val="0"/>
          <w:numId w:val="1"/>
        </w:numPr>
        <w:spacing w:after="60" w:line="240" w:lineRule="auto"/>
        <w:rPr>
          <w:color w:val="404040"/>
          <w:sz w:val="19"/>
          <w:szCs w:val="19"/>
        </w:rPr>
      </w:pPr>
      <w:r w:rsidRPr="00C05D3D">
        <w:rPr>
          <w:color w:val="404040"/>
          <w:sz w:val="19"/>
          <w:szCs w:val="19"/>
        </w:rPr>
        <w:lastRenderedPageBreak/>
        <w:t xml:space="preserve">Develop influence through questioning. </w:t>
      </w:r>
      <w:r w:rsidR="00532DFF">
        <w:rPr>
          <w:color w:val="404040"/>
          <w:sz w:val="19"/>
          <w:szCs w:val="19"/>
        </w:rPr>
        <w:t xml:space="preserve">Helping your child to develop their views and opinions by exploring different aspects of a topic. </w:t>
      </w:r>
    </w:p>
    <w:p w14:paraId="5A610DC8" w14:textId="7B418C8D" w:rsidR="00D851C2" w:rsidRPr="00C05D3D" w:rsidRDefault="00232AE6" w:rsidP="00D851C2">
      <w:pPr>
        <w:spacing w:before="120" w:after="60" w:line="240" w:lineRule="auto"/>
        <w:rPr>
          <w:b/>
          <w:color w:val="263844"/>
          <w:sz w:val="20"/>
          <w:szCs w:val="24"/>
        </w:rPr>
      </w:pPr>
      <w:r>
        <w:rPr>
          <w:b/>
          <w:color w:val="263844"/>
          <w:sz w:val="20"/>
          <w:szCs w:val="24"/>
        </w:rPr>
        <w:br w:type="column"/>
      </w:r>
      <w:r w:rsidR="00D851C2" w:rsidRPr="00C05D3D">
        <w:rPr>
          <w:b/>
          <w:color w:val="263844"/>
          <w:sz w:val="20"/>
          <w:szCs w:val="24"/>
        </w:rPr>
        <w:lastRenderedPageBreak/>
        <w:t xml:space="preserve">Keep connected </w:t>
      </w:r>
    </w:p>
    <w:p w14:paraId="115F8E61" w14:textId="0D65C9A9" w:rsidR="0057694C" w:rsidRDefault="0057694C" w:rsidP="0057694C">
      <w:pPr>
        <w:pStyle w:val="ListParagraph"/>
        <w:spacing w:after="60" w:line="240" w:lineRule="auto"/>
        <w:ind w:left="0"/>
        <w:rPr>
          <w:color w:val="404040"/>
          <w:sz w:val="19"/>
          <w:szCs w:val="19"/>
        </w:rPr>
      </w:pPr>
      <w:r w:rsidRPr="0057694C">
        <w:rPr>
          <w:color w:val="404040"/>
          <w:sz w:val="19"/>
          <w:szCs w:val="19"/>
        </w:rPr>
        <w:t>Stay in contact with school. Have discussions with teachers in formal and informal ways. It could be at a parent-teacher interview, through an email conversation or over the phone.</w:t>
      </w:r>
      <w:r w:rsidR="00532DFF">
        <w:rPr>
          <w:color w:val="404040"/>
          <w:sz w:val="19"/>
          <w:szCs w:val="19"/>
        </w:rPr>
        <w:t xml:space="preserve">  </w:t>
      </w:r>
      <w:r w:rsidRPr="0057694C">
        <w:rPr>
          <w:color w:val="404040"/>
          <w:sz w:val="19"/>
          <w:szCs w:val="19"/>
        </w:rPr>
        <w:t>Be present for conversations about your child’s future.</w:t>
      </w:r>
      <w:r w:rsidR="00532DFF">
        <w:rPr>
          <w:color w:val="404040"/>
          <w:sz w:val="19"/>
          <w:szCs w:val="19"/>
        </w:rPr>
        <w:t xml:space="preserve">  </w:t>
      </w:r>
      <w:r w:rsidRPr="0057694C">
        <w:rPr>
          <w:color w:val="404040"/>
          <w:sz w:val="19"/>
          <w:szCs w:val="19"/>
        </w:rPr>
        <w:t>Together, talk with the school about your child’s education and career opportunities.</w:t>
      </w:r>
      <w:r w:rsidR="00532DFF">
        <w:rPr>
          <w:color w:val="404040"/>
          <w:sz w:val="19"/>
          <w:szCs w:val="19"/>
        </w:rPr>
        <w:t xml:space="preserve">  </w:t>
      </w:r>
      <w:r w:rsidRPr="0057694C">
        <w:rPr>
          <w:color w:val="404040"/>
          <w:sz w:val="19"/>
          <w:szCs w:val="19"/>
        </w:rPr>
        <w:t>Attend course counselling sessions with your child.</w:t>
      </w:r>
    </w:p>
    <w:p w14:paraId="14F600DC" w14:textId="77777777" w:rsidR="00532DFF" w:rsidRPr="0057694C" w:rsidRDefault="00532DFF" w:rsidP="0057694C">
      <w:pPr>
        <w:pStyle w:val="ListParagraph"/>
        <w:spacing w:after="60" w:line="240" w:lineRule="auto"/>
        <w:ind w:left="0"/>
        <w:rPr>
          <w:color w:val="404040"/>
          <w:sz w:val="19"/>
          <w:szCs w:val="19"/>
        </w:rPr>
      </w:pPr>
    </w:p>
    <w:p w14:paraId="19E5C754" w14:textId="571A6195" w:rsidR="0057694C" w:rsidRDefault="0057694C" w:rsidP="0057694C">
      <w:pPr>
        <w:pStyle w:val="ListParagraph"/>
        <w:spacing w:after="60" w:line="240" w:lineRule="auto"/>
        <w:ind w:left="0"/>
        <w:rPr>
          <w:color w:val="404040"/>
          <w:sz w:val="19"/>
          <w:szCs w:val="19"/>
        </w:rPr>
      </w:pPr>
      <w:r w:rsidRPr="0057694C">
        <w:rPr>
          <w:color w:val="404040"/>
          <w:sz w:val="19"/>
          <w:szCs w:val="19"/>
        </w:rPr>
        <w:t>Make contact with as many of your child’s teachers as possible. Find out the best ways to keep in contact.</w:t>
      </w:r>
      <w:r w:rsidR="00532DFF">
        <w:rPr>
          <w:color w:val="404040"/>
          <w:sz w:val="19"/>
          <w:szCs w:val="19"/>
        </w:rPr>
        <w:t xml:space="preserve">  Some secondary schools use apps that help parents to see their child’s learning and communicate with teachers. </w:t>
      </w:r>
    </w:p>
    <w:p w14:paraId="2A1E73E3" w14:textId="77777777" w:rsidR="00532DFF" w:rsidRPr="0057694C" w:rsidRDefault="00532DFF" w:rsidP="0057694C">
      <w:pPr>
        <w:pStyle w:val="ListParagraph"/>
        <w:spacing w:after="60" w:line="240" w:lineRule="auto"/>
        <w:ind w:left="0"/>
        <w:rPr>
          <w:color w:val="404040"/>
          <w:sz w:val="19"/>
          <w:szCs w:val="19"/>
        </w:rPr>
      </w:pPr>
    </w:p>
    <w:p w14:paraId="01C8A41F" w14:textId="1F1C9BD0" w:rsidR="00D851C2" w:rsidRPr="00C05D3D" w:rsidRDefault="0057694C" w:rsidP="0057694C">
      <w:pPr>
        <w:pStyle w:val="ListParagraph"/>
        <w:spacing w:after="60" w:line="240" w:lineRule="auto"/>
        <w:ind w:left="0"/>
        <w:rPr>
          <w:color w:val="404040"/>
          <w:sz w:val="19"/>
          <w:szCs w:val="19"/>
        </w:rPr>
      </w:pPr>
      <w:r w:rsidRPr="0057694C">
        <w:rPr>
          <w:color w:val="404040"/>
          <w:sz w:val="19"/>
          <w:szCs w:val="19"/>
        </w:rPr>
        <w:t>Find out who the key contact person is for your child. It might be the care group teacher or home group teacher. This teacher will have an overview of your child’s wellbeing. They will keep track of their progress and achievements.</w:t>
      </w:r>
    </w:p>
    <w:p w14:paraId="094CD789" w14:textId="77777777" w:rsidR="00D851C2" w:rsidRPr="00C05D3D" w:rsidRDefault="00D851C2" w:rsidP="00D851C2">
      <w:pPr>
        <w:spacing w:before="120" w:after="60" w:line="240" w:lineRule="auto"/>
        <w:rPr>
          <w:b/>
          <w:color w:val="263844"/>
          <w:sz w:val="20"/>
          <w:szCs w:val="24"/>
        </w:rPr>
      </w:pPr>
      <w:r w:rsidRPr="00C05D3D">
        <w:rPr>
          <w:b/>
          <w:color w:val="263844"/>
          <w:sz w:val="20"/>
          <w:szCs w:val="24"/>
        </w:rPr>
        <w:t xml:space="preserve">Give your child appropriate homework support </w:t>
      </w:r>
    </w:p>
    <w:p w14:paraId="63F564EF" w14:textId="60CD3B23" w:rsidR="00D851C2" w:rsidRDefault="00D851C2" w:rsidP="00D851C2">
      <w:pPr>
        <w:pStyle w:val="ListParagraph"/>
        <w:spacing w:after="60" w:line="240" w:lineRule="auto"/>
        <w:ind w:left="0"/>
        <w:rPr>
          <w:color w:val="404040"/>
          <w:sz w:val="19"/>
          <w:szCs w:val="19"/>
        </w:rPr>
      </w:pPr>
      <w:r w:rsidRPr="00C05D3D">
        <w:rPr>
          <w:color w:val="404040"/>
          <w:sz w:val="19"/>
          <w:szCs w:val="19"/>
        </w:rPr>
        <w:t>Support your child with their homework. Help them develop their own schedules for doing homework. You can also help them to manage other activities like sport or work.</w:t>
      </w:r>
    </w:p>
    <w:p w14:paraId="3C62A719" w14:textId="77777777" w:rsidR="00CD17F2" w:rsidRPr="00C05D3D" w:rsidRDefault="00CD17F2" w:rsidP="00D851C2">
      <w:pPr>
        <w:pStyle w:val="ListParagraph"/>
        <w:spacing w:after="60" w:line="240" w:lineRule="auto"/>
        <w:ind w:left="0"/>
        <w:rPr>
          <w:color w:val="404040"/>
          <w:sz w:val="19"/>
          <w:szCs w:val="19"/>
        </w:rPr>
      </w:pPr>
    </w:p>
    <w:p w14:paraId="582DFE34" w14:textId="77777777" w:rsidR="00D851C2" w:rsidRPr="00C05D3D" w:rsidRDefault="00D851C2" w:rsidP="00D851C2">
      <w:pPr>
        <w:pStyle w:val="ListParagraph"/>
        <w:spacing w:after="60" w:line="240" w:lineRule="auto"/>
        <w:ind w:left="0"/>
        <w:rPr>
          <w:color w:val="404040"/>
          <w:sz w:val="19"/>
          <w:szCs w:val="19"/>
        </w:rPr>
      </w:pPr>
      <w:r w:rsidRPr="00C05D3D">
        <w:rPr>
          <w:color w:val="404040"/>
          <w:sz w:val="19"/>
          <w:szCs w:val="19"/>
        </w:rPr>
        <w:t>If you can, make sure your child has a quiet and organised space for doing their homework. Your local library might work if there isn’t space at home.</w:t>
      </w:r>
    </w:p>
    <w:p w14:paraId="4002F556" w14:textId="77777777" w:rsidR="00CD17F2" w:rsidRDefault="00CD17F2" w:rsidP="00D851C2">
      <w:pPr>
        <w:pStyle w:val="ListParagraph"/>
        <w:spacing w:after="60" w:line="240" w:lineRule="auto"/>
        <w:ind w:left="0"/>
        <w:rPr>
          <w:color w:val="404040"/>
          <w:sz w:val="19"/>
          <w:szCs w:val="19"/>
        </w:rPr>
      </w:pPr>
    </w:p>
    <w:p w14:paraId="777DF631" w14:textId="2FB14DD0" w:rsidR="00D851C2" w:rsidRPr="00C05D3D" w:rsidRDefault="00532DFF" w:rsidP="00D851C2">
      <w:pPr>
        <w:pStyle w:val="ListParagraph"/>
        <w:spacing w:after="60" w:line="240" w:lineRule="auto"/>
        <w:ind w:left="0"/>
        <w:rPr>
          <w:color w:val="404040"/>
          <w:sz w:val="19"/>
          <w:szCs w:val="19"/>
        </w:rPr>
      </w:pPr>
      <w:r>
        <w:rPr>
          <w:color w:val="404040"/>
          <w:sz w:val="19"/>
          <w:szCs w:val="19"/>
        </w:rPr>
        <w:t>Avoid direct</w:t>
      </w:r>
      <w:r w:rsidR="00D851C2" w:rsidRPr="00C05D3D">
        <w:rPr>
          <w:color w:val="404040"/>
          <w:sz w:val="19"/>
          <w:szCs w:val="19"/>
        </w:rPr>
        <w:t xml:space="preserve"> involvement </w:t>
      </w:r>
      <w:r>
        <w:rPr>
          <w:color w:val="404040"/>
          <w:sz w:val="19"/>
          <w:szCs w:val="19"/>
        </w:rPr>
        <w:t xml:space="preserve">in doing your child’s </w:t>
      </w:r>
      <w:r w:rsidR="00D851C2" w:rsidRPr="00C05D3D">
        <w:rPr>
          <w:color w:val="404040"/>
          <w:sz w:val="19"/>
          <w:szCs w:val="19"/>
        </w:rPr>
        <w:t xml:space="preserve">homework </w:t>
      </w:r>
      <w:r>
        <w:rPr>
          <w:color w:val="404040"/>
          <w:sz w:val="19"/>
          <w:szCs w:val="19"/>
        </w:rPr>
        <w:t>if they are struggling.  Help them problem-solve the issue, and work out what they will do next.</w:t>
      </w:r>
      <w:r w:rsidR="00D851C2" w:rsidRPr="00C05D3D">
        <w:rPr>
          <w:color w:val="404040"/>
          <w:sz w:val="19"/>
          <w:szCs w:val="19"/>
        </w:rPr>
        <w:t xml:space="preserve"> This is more important as your child grows older.</w:t>
      </w:r>
    </w:p>
    <w:p w14:paraId="009149FB" w14:textId="77777777" w:rsidR="00CD17F2" w:rsidRDefault="00CD17F2" w:rsidP="00D851C2">
      <w:pPr>
        <w:pStyle w:val="ListParagraph"/>
        <w:spacing w:after="60" w:line="240" w:lineRule="auto"/>
        <w:ind w:left="0"/>
        <w:rPr>
          <w:color w:val="404040"/>
          <w:sz w:val="19"/>
          <w:szCs w:val="19"/>
        </w:rPr>
      </w:pPr>
    </w:p>
    <w:p w14:paraId="365AA5D2" w14:textId="4C8AB6BD" w:rsidR="00D851C2" w:rsidRDefault="00D851C2" w:rsidP="00D851C2">
      <w:pPr>
        <w:pStyle w:val="ListParagraph"/>
        <w:spacing w:after="60" w:line="240" w:lineRule="auto"/>
        <w:ind w:left="0"/>
        <w:rPr>
          <w:color w:val="404040"/>
          <w:sz w:val="19"/>
          <w:szCs w:val="19"/>
        </w:rPr>
      </w:pPr>
      <w:r w:rsidRPr="00C05D3D">
        <w:rPr>
          <w:color w:val="404040"/>
          <w:sz w:val="19"/>
          <w:szCs w:val="19"/>
        </w:rPr>
        <w:t xml:space="preserve">Show interest in what your child is learning and doing at school. Ask about what homework they have. </w:t>
      </w:r>
      <w:r w:rsidR="0057694C" w:rsidRPr="0057694C">
        <w:rPr>
          <w:color w:val="404040"/>
          <w:sz w:val="19"/>
          <w:szCs w:val="19"/>
        </w:rPr>
        <w:t>Follow your child’s schedule through the school.</w:t>
      </w:r>
    </w:p>
    <w:p w14:paraId="4E98320B" w14:textId="77777777" w:rsidR="00D851C2" w:rsidRPr="00480C8E" w:rsidRDefault="00D851C2" w:rsidP="00D851C2">
      <w:pPr>
        <w:spacing w:before="120" w:after="60" w:line="240" w:lineRule="auto"/>
        <w:rPr>
          <w:b/>
          <w:color w:val="263844"/>
          <w:sz w:val="24"/>
          <w:szCs w:val="24"/>
        </w:rPr>
      </w:pPr>
      <w:r>
        <w:rPr>
          <w:b/>
          <w:color w:val="263844"/>
          <w:sz w:val="20"/>
          <w:szCs w:val="24"/>
        </w:rPr>
        <w:br w:type="column"/>
      </w:r>
      <w:r w:rsidRPr="00480C8E">
        <w:rPr>
          <w:b/>
          <w:color w:val="263844"/>
          <w:sz w:val="24"/>
          <w:szCs w:val="24"/>
        </w:rPr>
        <w:lastRenderedPageBreak/>
        <w:t xml:space="preserve">Find out more </w:t>
      </w:r>
    </w:p>
    <w:p w14:paraId="3FC4B826" w14:textId="35ACA6A3" w:rsidR="00D851C2" w:rsidRDefault="004144A2" w:rsidP="00D851C2">
      <w:pPr>
        <w:spacing w:after="60" w:line="240" w:lineRule="auto"/>
        <w:rPr>
          <w:color w:val="404040"/>
          <w:sz w:val="19"/>
          <w:szCs w:val="19"/>
          <w:lang w:val="en"/>
        </w:rPr>
      </w:pPr>
      <w:hyperlink r:id="rId8" w:history="1">
        <w:r w:rsidR="008E6F07">
          <w:rPr>
            <w:rStyle w:val="Hyperlink"/>
            <w:sz w:val="19"/>
            <w:szCs w:val="19"/>
            <w:lang w:val="en"/>
          </w:rPr>
          <w:t>Talk to</w:t>
        </w:r>
        <w:r w:rsidR="00D851C2" w:rsidRPr="002A7A0E">
          <w:rPr>
            <w:rStyle w:val="Hyperlink"/>
            <w:sz w:val="19"/>
            <w:szCs w:val="19"/>
            <w:lang w:val="en"/>
          </w:rPr>
          <w:t xml:space="preserve"> your school or preschool</w:t>
        </w:r>
      </w:hyperlink>
      <w:r w:rsidR="00D851C2" w:rsidRPr="002A7A0E">
        <w:rPr>
          <w:sz w:val="19"/>
          <w:szCs w:val="19"/>
          <w:lang w:val="en"/>
        </w:rPr>
        <w:t xml:space="preserve"> </w:t>
      </w:r>
      <w:r w:rsidR="00D851C2" w:rsidRPr="00350029">
        <w:rPr>
          <w:color w:val="404040"/>
          <w:sz w:val="19"/>
          <w:szCs w:val="19"/>
          <w:lang w:val="en"/>
        </w:rPr>
        <w:t xml:space="preserve">about </w:t>
      </w:r>
      <w:r w:rsidR="008E6F07">
        <w:rPr>
          <w:color w:val="404040"/>
          <w:sz w:val="19"/>
          <w:szCs w:val="19"/>
          <w:lang w:val="en"/>
        </w:rPr>
        <w:t>how you can be more involved</w:t>
      </w:r>
    </w:p>
    <w:p w14:paraId="0BDF737D" w14:textId="77777777" w:rsidR="00B2552A" w:rsidRDefault="004144A2" w:rsidP="00B2552A">
      <w:pPr>
        <w:spacing w:after="60" w:line="240" w:lineRule="auto"/>
        <w:rPr>
          <w:sz w:val="19"/>
          <w:szCs w:val="19"/>
          <w:lang w:val="en"/>
        </w:rPr>
      </w:pPr>
      <w:hyperlink r:id="rId9" w:history="1">
        <w:r w:rsidR="00B2552A" w:rsidRPr="00672FA0">
          <w:rPr>
            <w:rStyle w:val="Hyperlink"/>
            <w:sz w:val="19"/>
            <w:szCs w:val="19"/>
            <w:lang w:val="en"/>
          </w:rPr>
          <w:t>www.education.sa.gov.au/parentengagement</w:t>
        </w:r>
      </w:hyperlink>
      <w:r w:rsidR="00B2552A" w:rsidRPr="009B3F74">
        <w:rPr>
          <w:sz w:val="19"/>
          <w:szCs w:val="19"/>
          <w:lang w:val="en"/>
        </w:rPr>
        <w:t xml:space="preserve"> – find out what </w:t>
      </w:r>
      <w:r w:rsidR="00B2552A">
        <w:rPr>
          <w:sz w:val="19"/>
          <w:szCs w:val="19"/>
          <w:lang w:val="en"/>
        </w:rPr>
        <w:t xml:space="preserve">parent engagement </w:t>
      </w:r>
      <w:r w:rsidR="00B2552A" w:rsidRPr="009B3F74">
        <w:rPr>
          <w:sz w:val="19"/>
          <w:szCs w:val="19"/>
          <w:lang w:val="en"/>
        </w:rPr>
        <w:t>resources are available</w:t>
      </w:r>
    </w:p>
    <w:p w14:paraId="165E36B7" w14:textId="77777777" w:rsidR="00B2552A" w:rsidRPr="00F63487" w:rsidRDefault="004144A2" w:rsidP="00B2552A">
      <w:pPr>
        <w:shd w:val="clear" w:color="auto" w:fill="FFFFFF" w:themeFill="background1"/>
        <w:spacing w:after="0" w:line="240" w:lineRule="auto"/>
        <w:rPr>
          <w:sz w:val="19"/>
          <w:szCs w:val="19"/>
          <w:lang w:val="en"/>
        </w:rPr>
      </w:pPr>
      <w:hyperlink r:id="rId10" w:history="1">
        <w:r w:rsidR="00B2552A" w:rsidRPr="00672FA0">
          <w:rPr>
            <w:rStyle w:val="Hyperlink"/>
            <w:sz w:val="19"/>
            <w:szCs w:val="19"/>
            <w:lang w:val="en"/>
          </w:rPr>
          <w:t>https://www.australiancurriculum.edu.au/parent-information/ –</w:t>
        </w:r>
        <w:r w:rsidR="00B2552A" w:rsidRPr="00672FA0">
          <w:rPr>
            <w:rStyle w:val="Hyperlink"/>
            <w:rFonts w:asciiTheme="majorHAnsi" w:eastAsia="Times New Roman" w:hAnsiTheme="majorHAnsi" w:cstheme="majorHAnsi"/>
            <w:spacing w:val="-3"/>
            <w:lang w:val="en" w:eastAsia="en-AU"/>
          </w:rPr>
          <w:t xml:space="preserve"> </w:t>
        </w:r>
      </w:hyperlink>
      <w:r w:rsidR="00B2552A" w:rsidRPr="009B3F74">
        <w:rPr>
          <w:sz w:val="19"/>
          <w:szCs w:val="19"/>
          <w:lang w:val="en"/>
        </w:rPr>
        <w:t>information on what all Australian students learn as they progress in their learning at school</w:t>
      </w:r>
      <w:r w:rsidR="00B2552A">
        <w:rPr>
          <w:sz w:val="19"/>
          <w:szCs w:val="19"/>
          <w:lang w:val="en"/>
        </w:rPr>
        <w:br/>
      </w:r>
      <w:r w:rsidR="00B2552A">
        <w:rPr>
          <w:sz w:val="19"/>
          <w:szCs w:val="19"/>
          <w:lang w:val="en"/>
        </w:rPr>
        <w:br/>
      </w:r>
      <w:hyperlink r:id="rId11" w:history="1">
        <w:r w:rsidR="00B2552A" w:rsidRPr="00672FA0">
          <w:rPr>
            <w:rStyle w:val="Hyperlink"/>
            <w:sz w:val="19"/>
            <w:szCs w:val="19"/>
            <w:lang w:val="en"/>
          </w:rPr>
          <w:t>www.learningpotential.gov.au</w:t>
        </w:r>
      </w:hyperlink>
      <w:r w:rsidR="00B2552A">
        <w:rPr>
          <w:sz w:val="19"/>
          <w:szCs w:val="19"/>
          <w:lang w:val="en"/>
        </w:rPr>
        <w:t xml:space="preserve"> </w:t>
      </w:r>
      <w:r w:rsidR="00B2552A">
        <w:t xml:space="preserve">– </w:t>
      </w:r>
      <w:r w:rsidR="00B2552A" w:rsidRPr="009B3F74">
        <w:rPr>
          <w:sz w:val="19"/>
          <w:szCs w:val="19"/>
          <w:lang w:val="en"/>
        </w:rPr>
        <w:t>ideas and activities to support learning from birth to Year 12</w:t>
      </w:r>
      <w:r w:rsidR="00B2552A">
        <w:rPr>
          <w:sz w:val="19"/>
          <w:szCs w:val="19"/>
          <w:lang w:val="en"/>
        </w:rPr>
        <w:br/>
      </w:r>
      <w:r w:rsidR="00B2552A">
        <w:rPr>
          <w:sz w:val="19"/>
          <w:szCs w:val="19"/>
          <w:lang w:val="en"/>
        </w:rPr>
        <w:br/>
      </w:r>
      <w:hyperlink r:id="rId12" w:history="1">
        <w:r w:rsidR="00B2552A" w:rsidRPr="00672FA0">
          <w:rPr>
            <w:rStyle w:val="Hyperlink"/>
            <w:sz w:val="19"/>
            <w:szCs w:val="19"/>
          </w:rPr>
          <w:t>www.raisingchildren.net.au</w:t>
        </w:r>
      </w:hyperlink>
      <w:r w:rsidR="00B2552A">
        <w:rPr>
          <w:sz w:val="19"/>
          <w:szCs w:val="19"/>
        </w:rPr>
        <w:t xml:space="preserve"> </w:t>
      </w:r>
      <w:r w:rsidR="00B2552A">
        <w:rPr>
          <w:rStyle w:val="Hyperlink"/>
          <w:sz w:val="19"/>
          <w:szCs w:val="19"/>
        </w:rPr>
        <w:t xml:space="preserve">- </w:t>
      </w:r>
      <w:r w:rsidR="00B2552A" w:rsidRPr="00F63487">
        <w:rPr>
          <w:sz w:val="19"/>
          <w:szCs w:val="19"/>
          <w:lang w:val="en"/>
        </w:rPr>
        <w:t>information to help parents and carers make decisions about parenting their children.</w:t>
      </w:r>
    </w:p>
    <w:p w14:paraId="1CE64341" w14:textId="77777777" w:rsidR="00D851C2" w:rsidRDefault="00D851C2" w:rsidP="00D851C2">
      <w:pPr>
        <w:tabs>
          <w:tab w:val="left" w:pos="1560"/>
        </w:tabs>
        <w:spacing w:after="60" w:line="240" w:lineRule="auto"/>
        <w:rPr>
          <w:sz w:val="19"/>
          <w:szCs w:val="19"/>
        </w:rPr>
      </w:pPr>
    </w:p>
    <w:p w14:paraId="48AEDBB8" w14:textId="77777777" w:rsidR="00D851C2" w:rsidRPr="008D2146" w:rsidRDefault="00D851C2" w:rsidP="00D851C2">
      <w:pPr>
        <w:spacing w:before="120" w:after="60" w:line="240" w:lineRule="auto"/>
        <w:rPr>
          <w:b/>
          <w:color w:val="7F7F7F"/>
          <w:sz w:val="24"/>
          <w:szCs w:val="24"/>
        </w:rPr>
      </w:pPr>
      <w:r w:rsidRPr="008D2146">
        <w:rPr>
          <w:b/>
          <w:color w:val="7F7F7F"/>
          <w:sz w:val="24"/>
          <w:szCs w:val="24"/>
        </w:rPr>
        <w:t>About this information</w:t>
      </w:r>
    </w:p>
    <w:p w14:paraId="77300A24" w14:textId="77777777" w:rsidR="00D851C2" w:rsidRPr="008D2146" w:rsidRDefault="00D851C2" w:rsidP="00D851C2">
      <w:pPr>
        <w:spacing w:after="60" w:line="240" w:lineRule="auto"/>
        <w:rPr>
          <w:color w:val="7F7F7F"/>
          <w:sz w:val="19"/>
          <w:szCs w:val="19"/>
        </w:rPr>
      </w:pPr>
      <w:r w:rsidRPr="008D2146">
        <w:rPr>
          <w:color w:val="7F7F7F"/>
          <w:sz w:val="19"/>
          <w:szCs w:val="19"/>
        </w:rPr>
        <w:t>This information is adapted from a series made in the Australian Capital Territory (ACT). The ACT Education and Training Directorate developed the series in partnership with:</w:t>
      </w:r>
    </w:p>
    <w:p w14:paraId="0902014A" w14:textId="77777777" w:rsidR="00D851C2" w:rsidRPr="008D2146" w:rsidRDefault="00D851C2" w:rsidP="00D851C2">
      <w:pPr>
        <w:pStyle w:val="ListParagraph"/>
        <w:numPr>
          <w:ilvl w:val="0"/>
          <w:numId w:val="1"/>
        </w:numPr>
        <w:spacing w:after="60" w:line="240" w:lineRule="auto"/>
        <w:rPr>
          <w:color w:val="7F7F7F"/>
          <w:sz w:val="19"/>
          <w:szCs w:val="19"/>
        </w:rPr>
      </w:pPr>
      <w:r w:rsidRPr="008D2146">
        <w:rPr>
          <w:color w:val="7F7F7F"/>
          <w:sz w:val="19"/>
          <w:szCs w:val="19"/>
        </w:rPr>
        <w:t xml:space="preserve">the non-profit Australian Research Alliance for Children and Youth (ARACY) </w:t>
      </w:r>
    </w:p>
    <w:p w14:paraId="2CF83140" w14:textId="77777777" w:rsidR="00D851C2" w:rsidRPr="008D2146" w:rsidRDefault="00D851C2" w:rsidP="00D851C2">
      <w:pPr>
        <w:pStyle w:val="ListParagraph"/>
        <w:numPr>
          <w:ilvl w:val="0"/>
          <w:numId w:val="1"/>
        </w:numPr>
        <w:spacing w:after="60" w:line="240" w:lineRule="auto"/>
        <w:rPr>
          <w:color w:val="7F7F7F"/>
          <w:sz w:val="19"/>
          <w:szCs w:val="19"/>
        </w:rPr>
      </w:pPr>
      <w:r w:rsidRPr="008D2146">
        <w:rPr>
          <w:color w:val="7F7F7F"/>
          <w:sz w:val="19"/>
          <w:szCs w:val="19"/>
        </w:rPr>
        <w:t xml:space="preserve">representatives of ACT independent, and Catholic schools and parent organisations. </w:t>
      </w:r>
    </w:p>
    <w:p w14:paraId="48863506" w14:textId="77777777" w:rsidR="00D851C2" w:rsidRPr="008D2146" w:rsidRDefault="00D851C2" w:rsidP="00D851C2">
      <w:pPr>
        <w:spacing w:after="60" w:line="240" w:lineRule="auto"/>
        <w:rPr>
          <w:color w:val="7F7F7F"/>
          <w:sz w:val="19"/>
          <w:szCs w:val="19"/>
        </w:rPr>
      </w:pPr>
      <w:r w:rsidRPr="008D2146">
        <w:rPr>
          <w:color w:val="7F7F7F"/>
          <w:sz w:val="19"/>
          <w:szCs w:val="19"/>
        </w:rPr>
        <w:t>The series is Creative Commons. It is based on international research and consultation with teachers and parents.</w:t>
      </w:r>
    </w:p>
    <w:p w14:paraId="4EF6A113" w14:textId="4542EB57" w:rsidR="002D0824" w:rsidRDefault="004144A2" w:rsidP="00D851C2">
      <w:pPr>
        <w:spacing w:after="60" w:line="240" w:lineRule="auto"/>
      </w:pPr>
    </w:p>
    <w:sectPr w:rsidR="002D0824" w:rsidSect="006D38A5">
      <w:headerReference w:type="default" r:id="rId13"/>
      <w:headerReference w:type="first" r:id="rId14"/>
      <w:type w:val="continuous"/>
      <w:pgSz w:w="11900" w:h="16840"/>
      <w:pgMar w:top="3064" w:right="963" w:bottom="1440" w:left="1014" w:header="708" w:footer="708" w:gutter="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D40C4" w14:textId="77777777" w:rsidR="004144A2" w:rsidRDefault="004144A2" w:rsidP="00EE3CB7">
      <w:pPr>
        <w:spacing w:after="0" w:line="240" w:lineRule="auto"/>
      </w:pPr>
      <w:r>
        <w:separator/>
      </w:r>
    </w:p>
  </w:endnote>
  <w:endnote w:type="continuationSeparator" w:id="0">
    <w:p w14:paraId="2B47F680" w14:textId="77777777" w:rsidR="004144A2" w:rsidRDefault="004144A2" w:rsidP="00EE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Light">
    <w:altName w:val="Times New Roman"/>
    <w:charset w:val="00"/>
    <w:family w:val="auto"/>
    <w:pitch w:val="variable"/>
    <w:sig w:usb0="A00002FF" w:usb1="5000205B" w:usb2="00000002" w:usb3="00000000" w:csb0="0000000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6E7B9" w14:textId="77777777" w:rsidR="004144A2" w:rsidRDefault="004144A2" w:rsidP="00EE3CB7">
      <w:pPr>
        <w:spacing w:after="0" w:line="240" w:lineRule="auto"/>
      </w:pPr>
      <w:r>
        <w:separator/>
      </w:r>
    </w:p>
  </w:footnote>
  <w:footnote w:type="continuationSeparator" w:id="0">
    <w:p w14:paraId="3B5CC354" w14:textId="77777777" w:rsidR="004144A2" w:rsidRDefault="004144A2" w:rsidP="00EE3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7B2C3" w14:textId="77777777" w:rsidR="00EE3CB7" w:rsidRDefault="00AF0D4A">
    <w:pPr>
      <w:pStyle w:val="Header"/>
    </w:pPr>
    <w:r>
      <w:rPr>
        <w:noProof/>
        <w:lang w:eastAsia="en-AU"/>
      </w:rPr>
      <w:drawing>
        <wp:anchor distT="0" distB="0" distL="114300" distR="114300" simplePos="0" relativeHeight="251659264" behindDoc="1" locked="0" layoutInCell="1" allowOverlap="1" wp14:anchorId="2B11A342" wp14:editId="66680F53">
          <wp:simplePos x="0" y="0"/>
          <wp:positionH relativeFrom="page">
            <wp:posOffset>-110067</wp:posOffset>
          </wp:positionH>
          <wp:positionV relativeFrom="page">
            <wp:posOffset>500</wp:posOffset>
          </wp:positionV>
          <wp:extent cx="7783200" cy="10798999"/>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F_template background_option 2_p2_final.jpg"/>
                  <pic:cNvPicPr/>
                </pic:nvPicPr>
                <pic:blipFill>
                  <a:blip r:embed="rId1">
                    <a:extLst>
                      <a:ext uri="{28A0092B-C50C-407E-A947-70E740481C1C}">
                        <a14:useLocalDpi xmlns:a14="http://schemas.microsoft.com/office/drawing/2010/main" val="0"/>
                      </a:ext>
                    </a:extLst>
                  </a:blip>
                  <a:stretch>
                    <a:fillRect/>
                  </a:stretch>
                </pic:blipFill>
                <pic:spPr>
                  <a:xfrm>
                    <a:off x="0" y="0"/>
                    <a:ext cx="7783200" cy="10798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94EC7" w14:textId="77777777" w:rsidR="00EE3CB7" w:rsidRDefault="00EE3CB7">
    <w:pPr>
      <w:pStyle w:val="Header"/>
    </w:pPr>
    <w:r>
      <w:rPr>
        <w:noProof/>
        <w:lang w:eastAsia="en-AU"/>
      </w:rPr>
      <w:drawing>
        <wp:anchor distT="0" distB="0" distL="114300" distR="114300" simplePos="0" relativeHeight="251658240" behindDoc="1" locked="0" layoutInCell="1" allowOverlap="1" wp14:anchorId="415A1963" wp14:editId="636DDA90">
          <wp:simplePos x="0" y="0"/>
          <wp:positionH relativeFrom="page">
            <wp:posOffset>-110067</wp:posOffset>
          </wp:positionH>
          <wp:positionV relativeFrom="page">
            <wp:posOffset>930</wp:posOffset>
          </wp:positionV>
          <wp:extent cx="7776000" cy="1079814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F_template background_option 2_p1_final.jpg"/>
                  <pic:cNvPicPr/>
                </pic:nvPicPr>
                <pic:blipFill>
                  <a:blip r:embed="rId1">
                    <a:extLst>
                      <a:ext uri="{28A0092B-C50C-407E-A947-70E740481C1C}">
                        <a14:useLocalDpi xmlns:a14="http://schemas.microsoft.com/office/drawing/2010/main" val="0"/>
                      </a:ext>
                    </a:extLst>
                  </a:blip>
                  <a:stretch>
                    <a:fillRect/>
                  </a:stretch>
                </pic:blipFill>
                <pic:spPr>
                  <a:xfrm>
                    <a:off x="0" y="0"/>
                    <a:ext cx="7776000" cy="1079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577B"/>
    <w:multiLevelType w:val="hybridMultilevel"/>
    <w:tmpl w:val="BBF658DE"/>
    <w:lvl w:ilvl="0" w:tplc="13F61A1E">
      <w:numFmt w:val="bullet"/>
      <w:lvlText w:val="•"/>
      <w:lvlJc w:val="left"/>
      <w:pPr>
        <w:ind w:left="360" w:hanging="360"/>
      </w:pPr>
      <w:rPr>
        <w:rFonts w:ascii="HelveticaNeue-Light" w:eastAsiaTheme="minorEastAsia" w:hAnsi="HelveticaNeue-Light" w:cs="HelveticaNeue-Light" w:hint="default"/>
        <w:color w:val="81838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85C4084"/>
    <w:multiLevelType w:val="hybridMultilevel"/>
    <w:tmpl w:val="858A6902"/>
    <w:lvl w:ilvl="0" w:tplc="13F61A1E">
      <w:numFmt w:val="bullet"/>
      <w:lvlText w:val="•"/>
      <w:lvlJc w:val="left"/>
      <w:pPr>
        <w:ind w:left="360" w:hanging="360"/>
      </w:pPr>
      <w:rPr>
        <w:rFonts w:ascii="HelveticaNeue-Light" w:eastAsiaTheme="minorEastAsia" w:hAnsi="HelveticaNeue-Light" w:cs="HelveticaNeue-Light" w:hint="default"/>
        <w:color w:val="818384"/>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 w15:restartNumberingAfterBreak="0">
    <w:nsid w:val="1FFF3104"/>
    <w:multiLevelType w:val="hybridMultilevel"/>
    <w:tmpl w:val="656E9B1E"/>
    <w:lvl w:ilvl="0" w:tplc="13F61A1E">
      <w:numFmt w:val="bullet"/>
      <w:lvlText w:val="•"/>
      <w:lvlJc w:val="left"/>
      <w:pPr>
        <w:ind w:left="360" w:hanging="360"/>
      </w:pPr>
      <w:rPr>
        <w:rFonts w:ascii="HelveticaNeue-Light" w:eastAsiaTheme="minorEastAsia" w:hAnsi="HelveticaNeue-Light" w:cs="HelveticaNeue-Light" w:hint="default"/>
        <w:color w:val="81838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2CA2768"/>
    <w:multiLevelType w:val="hybridMultilevel"/>
    <w:tmpl w:val="2E76D61A"/>
    <w:lvl w:ilvl="0" w:tplc="7650671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836354D"/>
    <w:multiLevelType w:val="hybridMultilevel"/>
    <w:tmpl w:val="31F03DE0"/>
    <w:lvl w:ilvl="0" w:tplc="13F61A1E">
      <w:numFmt w:val="bullet"/>
      <w:lvlText w:val="•"/>
      <w:lvlJc w:val="left"/>
      <w:pPr>
        <w:ind w:left="360" w:hanging="360"/>
      </w:pPr>
      <w:rPr>
        <w:rFonts w:ascii="HelveticaNeue-Light" w:eastAsiaTheme="minorEastAsia" w:hAnsi="HelveticaNeue-Light" w:cs="HelveticaNeue-Light" w:hint="default"/>
        <w:color w:val="81838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CB7"/>
    <w:rsid w:val="000210F1"/>
    <w:rsid w:val="00131B19"/>
    <w:rsid w:val="0015443C"/>
    <w:rsid w:val="00197279"/>
    <w:rsid w:val="00232AE6"/>
    <w:rsid w:val="00244B92"/>
    <w:rsid w:val="00316154"/>
    <w:rsid w:val="003C3BC6"/>
    <w:rsid w:val="003E157A"/>
    <w:rsid w:val="004144A2"/>
    <w:rsid w:val="0048469A"/>
    <w:rsid w:val="004A3542"/>
    <w:rsid w:val="004B15B8"/>
    <w:rsid w:val="00506028"/>
    <w:rsid w:val="00532DFF"/>
    <w:rsid w:val="0057694C"/>
    <w:rsid w:val="005A00D3"/>
    <w:rsid w:val="006D38A5"/>
    <w:rsid w:val="007F0D45"/>
    <w:rsid w:val="00815574"/>
    <w:rsid w:val="008E6F07"/>
    <w:rsid w:val="009045FB"/>
    <w:rsid w:val="009516FB"/>
    <w:rsid w:val="00964ADE"/>
    <w:rsid w:val="009A53EA"/>
    <w:rsid w:val="009E6D78"/>
    <w:rsid w:val="00AC1927"/>
    <w:rsid w:val="00AF0D4A"/>
    <w:rsid w:val="00B07F4A"/>
    <w:rsid w:val="00B1721D"/>
    <w:rsid w:val="00B2552A"/>
    <w:rsid w:val="00B40D0D"/>
    <w:rsid w:val="00BC4767"/>
    <w:rsid w:val="00C50F7F"/>
    <w:rsid w:val="00C76EF8"/>
    <w:rsid w:val="00CB2E01"/>
    <w:rsid w:val="00CD17F2"/>
    <w:rsid w:val="00D077F1"/>
    <w:rsid w:val="00D513A1"/>
    <w:rsid w:val="00D7535C"/>
    <w:rsid w:val="00D823D4"/>
    <w:rsid w:val="00D851C2"/>
    <w:rsid w:val="00DC7673"/>
    <w:rsid w:val="00DD1615"/>
    <w:rsid w:val="00E47422"/>
    <w:rsid w:val="00EB71A1"/>
    <w:rsid w:val="00EE3CB7"/>
    <w:rsid w:val="00F0298F"/>
    <w:rsid w:val="00F035B8"/>
    <w:rsid w:val="00F86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CEE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F7F"/>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CB7"/>
    <w:pPr>
      <w:tabs>
        <w:tab w:val="center" w:pos="4513"/>
        <w:tab w:val="right" w:pos="9026"/>
      </w:tabs>
    </w:pPr>
  </w:style>
  <w:style w:type="character" w:customStyle="1" w:styleId="HeaderChar">
    <w:name w:val="Header Char"/>
    <w:basedOn w:val="DefaultParagraphFont"/>
    <w:link w:val="Header"/>
    <w:uiPriority w:val="99"/>
    <w:rsid w:val="00EE3CB7"/>
  </w:style>
  <w:style w:type="paragraph" w:styleId="Footer">
    <w:name w:val="footer"/>
    <w:basedOn w:val="Normal"/>
    <w:link w:val="FooterChar"/>
    <w:uiPriority w:val="99"/>
    <w:unhideWhenUsed/>
    <w:rsid w:val="00EE3CB7"/>
    <w:pPr>
      <w:tabs>
        <w:tab w:val="center" w:pos="4513"/>
        <w:tab w:val="right" w:pos="9026"/>
      </w:tabs>
    </w:pPr>
  </w:style>
  <w:style w:type="character" w:customStyle="1" w:styleId="FooterChar">
    <w:name w:val="Footer Char"/>
    <w:basedOn w:val="DefaultParagraphFont"/>
    <w:link w:val="Footer"/>
    <w:uiPriority w:val="99"/>
    <w:rsid w:val="00EE3CB7"/>
  </w:style>
  <w:style w:type="paragraph" w:styleId="ListParagraph">
    <w:name w:val="List Paragraph"/>
    <w:basedOn w:val="Normal"/>
    <w:uiPriority w:val="34"/>
    <w:qFormat/>
    <w:rsid w:val="00F035B8"/>
    <w:pPr>
      <w:ind w:left="720"/>
      <w:contextualSpacing/>
    </w:pPr>
  </w:style>
  <w:style w:type="character" w:styleId="Hyperlink">
    <w:name w:val="Hyperlink"/>
    <w:basedOn w:val="DefaultParagraphFont"/>
    <w:uiPriority w:val="99"/>
    <w:unhideWhenUsed/>
    <w:rsid w:val="00B40D0D"/>
    <w:rPr>
      <w:color w:val="0563C1" w:themeColor="hyperlink"/>
      <w:u w:val="single"/>
    </w:rPr>
  </w:style>
  <w:style w:type="character" w:styleId="FollowedHyperlink">
    <w:name w:val="FollowedHyperlink"/>
    <w:basedOn w:val="DefaultParagraphFont"/>
    <w:uiPriority w:val="99"/>
    <w:semiHidden/>
    <w:unhideWhenUsed/>
    <w:rsid w:val="00B40D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sa.gov.au/sites-and-facilities/education-and-care-locations/find-school-servi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isingchildren.net.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arningpotential.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ustraliancurriculum.edu.au/parent-information/%20&#8211;%20" TargetMode="External"/><Relationship Id="rId4" Type="http://schemas.openxmlformats.org/officeDocument/2006/relationships/settings" Target="settings.xml"/><Relationship Id="rId9" Type="http://schemas.openxmlformats.org/officeDocument/2006/relationships/hyperlink" Target="http://www.education.sa.gov.au/parentengagemen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D257099907BF4AFDAA2E1AD3064833F5" version="1.0.0">
  <systemFields>
    <field name="Objective-Id">
      <value order="0">A5264441</value>
    </field>
    <field name="Objective-Title">
      <value order="0">1.1.3.6 Parent guide - helping children and young people learn - Secondary school</value>
    </field>
    <field name="Objective-Description">
      <value order="0">Parent engagement resources</value>
    </field>
    <field name="Objective-CreationStamp">
      <value order="0">2019-05-05T06:00:34Z</value>
    </field>
    <field name="Objective-IsApproved">
      <value order="0">false</value>
    </field>
    <field name="Objective-IsPublished">
      <value order="0">true</value>
    </field>
    <field name="Objective-DatePublished">
      <value order="0">2019-06-07T02:08:18Z</value>
    </field>
    <field name="Objective-ModificationStamp">
      <value order="0">2019-06-07T02:08:18Z</value>
    </field>
    <field name="Objective-Owner">
      <value order="0">Trinh Mai</value>
    </field>
    <field name="Objective-Path">
      <value order="0">Objective Global Folder:Department for Education:CHILD AND STUDENT WELLBEING:Operational Projects and Programs:Engagement and Wellbeing - Projects and Programs:Parent Engagement:Information for Parents About Parenting and Supporting Children's Education:Final parent resources</value>
    </field>
    <field name="Objective-Parent">
      <value order="0">Final parent resources</value>
    </field>
    <field name="Objective-State">
      <value order="0">Published</value>
    </field>
    <field name="Objective-VersionId">
      <value order="0">vA6058583</value>
    </field>
    <field name="Objective-Version">
      <value order="0">9.0</value>
    </field>
    <field name="Objective-VersionNumber">
      <value order="0">10</value>
    </field>
    <field name="Objective-VersionComment">
      <value order="0">Parent engagement resources</value>
    </field>
    <field name="Objective-FileNumber">
      <value order="0">qA334956</value>
    </field>
    <field name="Objective-Classification">
      <value order="0"/>
    </field>
    <field name="Objective-Caveats">
      <value order="0"/>
    </field>
  </systemFields>
  <catalogues>
    <catalogue name="Standard Electronic Document Type Catalogue" type="type" ori="id:cA8">
      <field name="Objective-Business Unit">
        <value order="0">kA122</value>
      </field>
      <field name="Objective-Document Type">
        <value order="0">eobjA62</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parent guide - helping children and young people learn - secondary school</vt:lpstr>
    </vt:vector>
  </TitlesOfParts>
  <Company>DECD</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guide - helping children and young people learn - secondary school</dc:title>
  <dc:subject/>
  <dc:creator>Catherine.Hunt@sa.gov.au</dc:creator>
  <cp:keywords>parent guide, parent engagement, helping children learn</cp:keywords>
  <dc:description/>
  <cp:lastModifiedBy>Catherine Hunt</cp:lastModifiedBy>
  <cp:revision>2</cp:revision>
  <dcterms:created xsi:type="dcterms:W3CDTF">2019-06-07T03:22:00Z</dcterms:created>
  <dcterms:modified xsi:type="dcterms:W3CDTF">2019-06-07T03:22:00Z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A5264441</vt:lpwstr>
  </property>
  <property fmtid="{D5CDD505-2E9C-101B-9397-08002B2CF9AE}" pid="4" name="Objective-Title">
    <vt:lpwstr>1.1.3.6 Parent guide - helping children and young people learn - Secondary school</vt:lpwstr>
  </property>
  <property fmtid="{D5CDD505-2E9C-101B-9397-08002B2CF9AE}" pid="5" name="Objective-Description">
    <vt:lpwstr>Parent engagement resources</vt:lpwstr>
  </property>
  <property fmtid="{D5CDD505-2E9C-101B-9397-08002B2CF9AE}" pid="6" name="Objective-CreationStamp">
    <vt:filetime>2019-05-05T22:50:37Z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2019-06-07T02:08:18Z</vt:filetime>
  </property>
  <property fmtid="{D5CDD505-2E9C-101B-9397-08002B2CF9AE}" pid="10" name="Objective-ModificationStamp">
    <vt:filetime>2019-06-07T02:49:21Z</vt:filetime>
  </property>
  <property fmtid="{D5CDD505-2E9C-101B-9397-08002B2CF9AE}" pid="11" name="Objective-Owner">
    <vt:lpwstr>Trinh Mai</vt:lpwstr>
  </property>
  <property fmtid="{D5CDD505-2E9C-101B-9397-08002B2CF9AE}" pid="12" name="Objective-Path">
    <vt:lpwstr>Objective Global Folder:Department for Education:CHILD AND STUDENT WELLBEING:Operational Projects and Programs:Engagement and Wellbeing - Projects and Programs:Parent Engagement:Information for Parents About Parenting and Supporting Children's Education:F</vt:lpwstr>
  </property>
  <property fmtid="{D5CDD505-2E9C-101B-9397-08002B2CF9AE}" pid="13" name="Objective-Parent">
    <vt:lpwstr>Final parent resources</vt:lpwstr>
  </property>
  <property fmtid="{D5CDD505-2E9C-101B-9397-08002B2CF9AE}" pid="14" name="Objective-State">
    <vt:lpwstr>Published</vt:lpwstr>
  </property>
  <property fmtid="{D5CDD505-2E9C-101B-9397-08002B2CF9AE}" pid="15" name="Objective-VersionId">
    <vt:lpwstr>vA6058583</vt:lpwstr>
  </property>
  <property fmtid="{D5CDD505-2E9C-101B-9397-08002B2CF9AE}" pid="16" name="Objective-Version">
    <vt:lpwstr>9.0</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DE18/29602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kA122</vt:lpwstr>
  </property>
  <property fmtid="{D5CDD505-2E9C-101B-9397-08002B2CF9AE}" pid="23" name="Objective-Document Type">
    <vt:lpwstr>eobjA62</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Parent engagement resources</vt:lpwstr>
  </property>
  <property fmtid="{D5CDD505-2E9C-101B-9397-08002B2CF9AE}" pid="30" name="Objective-Business Unit [system]">
    <vt:lpwstr>ENGAGEMENT AND WELLBEING DIRECTORATE</vt:lpwstr>
  </property>
  <property fmtid="{D5CDD505-2E9C-101B-9397-08002B2CF9AE}" pid="31" name="Objective-Education Sites and Services [system]">
    <vt:lpwstr/>
  </property>
  <property fmtid="{D5CDD505-2E9C-101B-9397-08002B2CF9AE}" pid="32" name="Objective-Document Type [system]">
    <vt:lpwstr>Not Applicable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ies>
</file>