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D" w:rsidRPr="00D73D4D" w:rsidRDefault="00D73D4D" w:rsidP="00D73D4D">
      <w:pPr>
        <w:keepNext/>
        <w:spacing w:before="60" w:after="240"/>
        <w:outlineLvl w:val="0"/>
        <w:rPr>
          <w:rFonts w:ascii="Calibri" w:hAnsi="Calibri" w:cs="Calibri"/>
          <w:b/>
          <w:bCs/>
          <w:color w:val="394A58"/>
          <w:kern w:val="32"/>
          <w:sz w:val="40"/>
          <w:szCs w:val="40"/>
        </w:rPr>
      </w:pPr>
      <w:r w:rsidRPr="00D73D4D">
        <w:rPr>
          <w:rFonts w:ascii="Calibri" w:hAnsi="Calibri" w:cs="Calibri"/>
          <w:b/>
          <w:bCs/>
          <w:color w:val="394A58"/>
          <w:kern w:val="32"/>
          <w:sz w:val="40"/>
          <w:szCs w:val="40"/>
        </w:rPr>
        <w:t>Governing council deputy chairperson’s role description – suggested template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Works closely with</w:t>
      </w:r>
    </w:p>
    <w:p w:rsidR="00D73D4D" w:rsidRPr="00D73D4D" w:rsidRDefault="00D73D4D" w:rsidP="00D73D4D">
      <w:pPr>
        <w:numPr>
          <w:ilvl w:val="0"/>
          <w:numId w:val="3"/>
        </w:numPr>
        <w:contextualSpacing/>
      </w:pPr>
      <w:r w:rsidRPr="00D73D4D">
        <w:t>Principal / preschool director (site leader), secretary, treasurer, other members of council, and the wider school/preschool community</w:t>
      </w:r>
    </w:p>
    <w:p w:rsidR="00D73D4D" w:rsidRPr="00D73D4D" w:rsidRDefault="00D73D4D" w:rsidP="00D73D4D">
      <w:pPr>
        <w:numPr>
          <w:ilvl w:val="0"/>
          <w:numId w:val="3"/>
        </w:numPr>
        <w:contextualSpacing/>
      </w:pPr>
      <w:r w:rsidRPr="00D73D4D">
        <w:t xml:space="preserve">Chairperson. 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Located at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right="255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color w:val="339933"/>
          <w:sz w:val="21"/>
          <w:szCs w:val="21"/>
        </w:rPr>
        <w:t>&lt;Add your site’s name here&gt;</w:t>
      </w:r>
      <w:r w:rsidRPr="00D73D4D">
        <w:rPr>
          <w:rFonts w:ascii="Calibri" w:hAnsi="Calibri"/>
          <w:color w:val="auto"/>
          <w:sz w:val="21"/>
          <w:szCs w:val="21"/>
        </w:rPr>
        <w:t>.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Minimum time commitments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</w:pPr>
      <w:r w:rsidRPr="00D73D4D">
        <w:rPr>
          <w:rFonts w:ascii="Calibri" w:hAnsi="Calibri"/>
          <w:color w:val="339933"/>
          <w:sz w:val="21"/>
          <w:szCs w:val="21"/>
        </w:rPr>
        <w:t>&lt;Add details about how often your council meets&gt;</w:t>
      </w:r>
      <w:r w:rsidRPr="00D73D4D">
        <w:t xml:space="preserve"> 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</w:pPr>
      <w:r w:rsidRPr="00D73D4D">
        <w:rPr>
          <w:rFonts w:ascii="Calibri" w:hAnsi="Calibri"/>
          <w:color w:val="339933"/>
          <w:sz w:val="21"/>
          <w:szCs w:val="21"/>
        </w:rPr>
        <w:t>&lt;Add any other time expectations, for example ‘2 to 3 hours a term reading plans and reports’</w:t>
      </w:r>
      <w:proofErr w:type="gramStart"/>
      <w:r w:rsidRPr="00D73D4D">
        <w:rPr>
          <w:rFonts w:ascii="Calibri" w:hAnsi="Calibri"/>
          <w:color w:val="339933"/>
          <w:sz w:val="21"/>
          <w:szCs w:val="21"/>
        </w:rPr>
        <w:t>&gt;</w:t>
      </w:r>
      <w:r w:rsidRPr="00D73D4D">
        <w:t xml:space="preserve"> </w:t>
      </w:r>
      <w:r w:rsidRPr="00D73D4D">
        <w:rPr>
          <w:rFonts w:ascii="Calibri" w:hAnsi="Calibri" w:cs="Calibri"/>
        </w:rPr>
        <w:t>.</w:t>
      </w:r>
      <w:proofErr w:type="gramEnd"/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Key duties</w:t>
      </w:r>
    </w:p>
    <w:p w:rsidR="00D73D4D" w:rsidRPr="00D73D4D" w:rsidRDefault="00D73D4D" w:rsidP="00D73D4D">
      <w:pPr>
        <w:keepNext/>
        <w:outlineLvl w:val="2"/>
        <w:rPr>
          <w:rFonts w:cs="Calibri"/>
          <w:b/>
          <w:bCs/>
          <w:sz w:val="28"/>
          <w:szCs w:val="28"/>
        </w:rPr>
      </w:pPr>
      <w:r w:rsidRPr="00D73D4D">
        <w:rPr>
          <w:rFonts w:cs="Calibri"/>
          <w:b/>
          <w:bCs/>
          <w:sz w:val="28"/>
          <w:szCs w:val="28"/>
        </w:rPr>
        <w:t>When the chairperson is not available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Prepares the agenda, working with the site leader, chairperson and secretary.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Chairs the meeting and makes sure it runs smoothly.</w:t>
      </w:r>
    </w:p>
    <w:p w:rsidR="00D73D4D" w:rsidRPr="00D73D4D" w:rsidRDefault="00D73D4D" w:rsidP="00D73D4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Makes sure meetings are properly organised and the quorum is met.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Makes sure there is full and balanced participation of members in meetings.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Facilitates voting on motions at the meetings.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Makes sure resolutions of council are acted on.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Reports to the community at the annual general meeting (AGM).</w:t>
      </w:r>
    </w:p>
    <w:p w:rsidR="00D73D4D" w:rsidRPr="00D73D4D" w:rsidRDefault="00D73D4D" w:rsidP="00D73D4D">
      <w:pPr>
        <w:keepNext/>
        <w:outlineLvl w:val="2"/>
        <w:rPr>
          <w:rFonts w:cs="Calibri"/>
          <w:b/>
          <w:bCs/>
          <w:sz w:val="28"/>
          <w:szCs w:val="28"/>
        </w:rPr>
      </w:pPr>
      <w:r w:rsidRPr="00D73D4D">
        <w:rPr>
          <w:rFonts w:cs="Calibri"/>
          <w:b/>
          <w:bCs/>
          <w:sz w:val="28"/>
          <w:szCs w:val="28"/>
        </w:rPr>
        <w:t>General duties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Attends all council meetings and tells the chairperson if they can’t make it.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Represents the views of the wider school/preschool community.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Offers advice on a range of topics about the site.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Comes to other functions and meetings, like the AGM or end of year assemblies (as needed/appropriate).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 xml:space="preserve">Actively takes part in discussions about the governance of the school/preschool. 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General responsibilities and requirements</w:t>
      </w:r>
    </w:p>
    <w:p w:rsidR="00D73D4D" w:rsidRPr="00D73D4D" w:rsidRDefault="00D73D4D" w:rsidP="00D73D4D">
      <w:pPr>
        <w:tabs>
          <w:tab w:val="left" w:pos="426"/>
        </w:tabs>
        <w:spacing w:line="240" w:lineRule="auto"/>
        <w:ind w:right="255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The deputy chairperson has the same responsibilities as a general member of the governing council. This means you agree to: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comply with the council’s constitution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comply with the council’s code of practice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lastRenderedPageBreak/>
        <w:t>meet the department’s requirements for screening, training and induction (your site leader will guide you through what’s required)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keep up-to-date and informed about your work on the council by looking at:</w:t>
      </w:r>
      <w:r w:rsidRPr="00D73D4D">
        <w:rPr>
          <w:rFonts w:ascii="Calibri" w:hAnsi="Calibri"/>
          <w:sz w:val="21"/>
          <w:szCs w:val="21"/>
        </w:rPr>
        <w:br/>
      </w:r>
      <w:hyperlink r:id="rId9" w:history="1">
        <w:r w:rsidRPr="00D73D4D">
          <w:rPr>
            <w:rFonts w:ascii="Calibri" w:hAnsi="Calibri"/>
            <w:color w:val="0000FF"/>
            <w:sz w:val="21"/>
            <w:szCs w:val="21"/>
            <w:u w:val="single"/>
          </w:rPr>
          <w:t>www.decd.sa.gov.au/governingcouncils</w:t>
        </w:r>
      </w:hyperlink>
      <w:r w:rsidRPr="00D73D4D">
        <w:rPr>
          <w:rFonts w:ascii="Calibri" w:hAnsi="Calibri"/>
          <w:sz w:val="21"/>
          <w:szCs w:val="21"/>
        </w:rPr>
        <w:t xml:space="preserve"> 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Desirable experience, skills and personal characteristics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Experience leading a diverse group of people.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Positive attitude.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Interested in seeing children and young people do well at preschool and school.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 xml:space="preserve">Willing to work together with parents, the community and school/preschool staff. 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Able to understand and respect different points of view and different cultures.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Can lead conversations in a balanced and fair way.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 w:rsidDel="00F52975">
        <w:rPr>
          <w:rFonts w:ascii="Calibri" w:hAnsi="Calibri"/>
          <w:sz w:val="21"/>
          <w:szCs w:val="21"/>
        </w:rPr>
        <w:t xml:space="preserve"> </w:t>
      </w:r>
      <w:r w:rsidRPr="00D73D4D">
        <w:rPr>
          <w:rFonts w:ascii="Calibri" w:hAnsi="Calibri"/>
          <w:color w:val="339933"/>
          <w:sz w:val="21"/>
          <w:szCs w:val="21"/>
        </w:rPr>
        <w:t>&lt;Add details of any desired skills or experience you feel are specific to your school/preschool&gt;</w:t>
      </w:r>
      <w:r w:rsidRPr="00D73D4D">
        <w:rPr>
          <w:rFonts w:ascii="Calibri" w:hAnsi="Calibri"/>
          <w:sz w:val="21"/>
          <w:szCs w:val="21"/>
        </w:rPr>
        <w:t>.</w:t>
      </w:r>
    </w:p>
    <w:p w:rsidR="00D73D4D" w:rsidRPr="00D73D4D" w:rsidRDefault="00D73D4D" w:rsidP="00D73D4D">
      <w:pPr>
        <w:outlineLvl w:val="1"/>
        <w:rPr>
          <w:rFonts w:ascii="Calibri" w:hAnsi="Calibri"/>
          <w:b/>
          <w:color w:val="394A58"/>
          <w:sz w:val="32"/>
          <w:szCs w:val="32"/>
        </w:rPr>
      </w:pPr>
      <w:r w:rsidRPr="00D73D4D">
        <w:rPr>
          <w:rFonts w:ascii="Calibri" w:hAnsi="Calibri"/>
          <w:b/>
          <w:color w:val="394A58"/>
          <w:sz w:val="32"/>
          <w:szCs w:val="32"/>
        </w:rPr>
        <w:t>Benefits to you</w:t>
      </w:r>
    </w:p>
    <w:p w:rsidR="00D73D4D" w:rsidRPr="00D73D4D" w:rsidRDefault="00D73D4D" w:rsidP="00D73D4D">
      <w:pPr>
        <w:tabs>
          <w:tab w:val="left" w:pos="426"/>
        </w:tabs>
        <w:spacing w:after="80" w:line="240" w:lineRule="auto"/>
        <w:ind w:right="255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When you volunteer to be the deputy chairperson for a governing council at your child’s school/preschool you will: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experience a close working relationship with staff and leaders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be involved in a shared strategy and vision</w:t>
      </w:r>
    </w:p>
    <w:p w:rsidR="00D73D4D" w:rsidRPr="00D73D4D" w:rsidRDefault="00D73D4D" w:rsidP="00D73D4D">
      <w:pPr>
        <w:numPr>
          <w:ilvl w:val="0"/>
          <w:numId w:val="2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sz w:val="21"/>
          <w:szCs w:val="21"/>
        </w:rPr>
        <w:t>have an opportunity to meet parents and other community members</w:t>
      </w:r>
    </w:p>
    <w:p w:rsidR="00D73D4D" w:rsidRPr="00D73D4D" w:rsidRDefault="00D73D4D" w:rsidP="00D73D4D">
      <w:pPr>
        <w:numPr>
          <w:ilvl w:val="0"/>
          <w:numId w:val="4"/>
        </w:numPr>
        <w:tabs>
          <w:tab w:val="left" w:pos="426"/>
        </w:tabs>
        <w:spacing w:before="80" w:after="80" w:line="240" w:lineRule="auto"/>
        <w:ind w:left="714" w:right="255" w:hanging="357"/>
        <w:rPr>
          <w:rFonts w:ascii="Calibri" w:hAnsi="Calibri"/>
          <w:sz w:val="21"/>
          <w:szCs w:val="21"/>
        </w:rPr>
      </w:pPr>
      <w:r w:rsidRPr="00D73D4D">
        <w:rPr>
          <w:rFonts w:ascii="Calibri" w:hAnsi="Calibri"/>
          <w:color w:val="339933"/>
          <w:sz w:val="21"/>
          <w:szCs w:val="21"/>
        </w:rPr>
        <w:t>&lt;</w:t>
      </w:r>
      <w:proofErr w:type="gramStart"/>
      <w:r w:rsidRPr="00D73D4D">
        <w:rPr>
          <w:rFonts w:ascii="Calibri" w:hAnsi="Calibri"/>
          <w:color w:val="339933"/>
          <w:sz w:val="21"/>
          <w:szCs w:val="21"/>
        </w:rPr>
        <w:t>add</w:t>
      </w:r>
      <w:proofErr w:type="gramEnd"/>
      <w:r w:rsidRPr="00D73D4D">
        <w:rPr>
          <w:rFonts w:ascii="Calibri" w:hAnsi="Calibri"/>
          <w:color w:val="339933"/>
          <w:sz w:val="21"/>
          <w:szCs w:val="21"/>
        </w:rPr>
        <w:t xml:space="preserve"> details of any benefits you know that are specific to your school/preschool&gt;</w:t>
      </w:r>
      <w:r w:rsidRPr="00D73D4D">
        <w:rPr>
          <w:rFonts w:ascii="Calibri" w:hAnsi="Calibri"/>
          <w:sz w:val="21"/>
          <w:szCs w:val="21"/>
        </w:rPr>
        <w:t>.</w:t>
      </w:r>
    </w:p>
    <w:p w:rsidR="00D73D4D" w:rsidRPr="00D73D4D" w:rsidRDefault="00D73D4D" w:rsidP="00D73D4D">
      <w:pPr>
        <w:tabs>
          <w:tab w:val="left" w:pos="426"/>
        </w:tabs>
        <w:spacing w:before="80" w:after="80" w:line="240" w:lineRule="auto"/>
        <w:ind w:right="255"/>
        <w:rPr>
          <w:rFonts w:ascii="Calibri" w:hAnsi="Calibri"/>
          <w:sz w:val="21"/>
          <w:szCs w:val="21"/>
        </w:rPr>
      </w:pPr>
    </w:p>
    <w:p w:rsidR="00256E71" w:rsidRPr="00D73D4D" w:rsidRDefault="00256E71" w:rsidP="00D73D4D">
      <w:bookmarkStart w:id="0" w:name="_GoBack"/>
      <w:bookmarkEnd w:id="0"/>
    </w:p>
    <w:sectPr w:rsidR="00256E71" w:rsidRPr="00D73D4D" w:rsidSect="001D7BAF">
      <w:footerReference w:type="default" r:id="rId10"/>
      <w:pgSz w:w="11900" w:h="16840"/>
      <w:pgMar w:top="1440" w:right="1080" w:bottom="1440" w:left="1080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BF" w:rsidRDefault="00914FBF" w:rsidP="001D7BAF">
      <w:r>
        <w:separator/>
      </w:r>
    </w:p>
  </w:endnote>
  <w:endnote w:type="continuationSeparator" w:id="0">
    <w:p w:rsidR="00914FBF" w:rsidRDefault="00914FBF" w:rsidP="001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71" w:rsidRPr="00DB04E5" w:rsidRDefault="001D7BAF" w:rsidP="001D7BAF">
    <w:pPr>
      <w:pStyle w:val="Footer"/>
      <w:rPr>
        <w:sz w:val="18"/>
        <w:szCs w:val="18"/>
      </w:rPr>
    </w:pPr>
    <w:r w:rsidRPr="00DB04E5">
      <w:rPr>
        <w:sz w:val="18"/>
        <w:szCs w:val="18"/>
      </w:rPr>
      <w:fldChar w:fldCharType="begin"/>
    </w:r>
    <w:r w:rsidRPr="00DB04E5">
      <w:rPr>
        <w:sz w:val="18"/>
        <w:szCs w:val="18"/>
      </w:rPr>
      <w:instrText xml:space="preserve"> PAGE   \* MERGEFORMAT </w:instrText>
    </w:r>
    <w:r w:rsidRPr="00DB04E5">
      <w:rPr>
        <w:sz w:val="18"/>
        <w:szCs w:val="18"/>
      </w:rPr>
      <w:fldChar w:fldCharType="separate"/>
    </w:r>
    <w:r w:rsidR="00D73D4D">
      <w:rPr>
        <w:noProof/>
        <w:sz w:val="18"/>
        <w:szCs w:val="18"/>
      </w:rPr>
      <w:t>1</w:t>
    </w:r>
    <w:r w:rsidRPr="00DB04E5">
      <w:rPr>
        <w:noProof/>
        <w:sz w:val="18"/>
        <w:szCs w:val="18"/>
      </w:rPr>
      <w:fldChar w:fldCharType="end"/>
    </w:r>
    <w:r w:rsidRPr="00DB04E5">
      <w:rPr>
        <w:noProof/>
        <w:sz w:val="18"/>
        <w:szCs w:val="18"/>
      </w:rPr>
      <w:t xml:space="preserve"> </w:t>
    </w:r>
    <w:r w:rsidRPr="00B8426A">
      <w:rPr>
        <w:noProof/>
        <w:sz w:val="18"/>
        <w:szCs w:val="18"/>
      </w:rPr>
      <w:t xml:space="preserve">| </w:t>
    </w:r>
    <w:r w:rsidR="00521084"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49C76F75" wp14:editId="030BC130">
          <wp:simplePos x="0" y="0"/>
          <wp:positionH relativeFrom="page">
            <wp:posOffset>78105</wp:posOffset>
          </wp:positionH>
          <wp:positionV relativeFrom="page">
            <wp:posOffset>9688195</wp:posOffset>
          </wp:positionV>
          <wp:extent cx="7397750" cy="9283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D4D" w:rsidRPr="00D73D4D">
      <w:rPr>
        <w:noProof/>
        <w:sz w:val="18"/>
        <w:szCs w:val="18"/>
      </w:rPr>
      <w:t xml:space="preserve"> </w:t>
    </w:r>
    <w:r w:rsidR="00D73D4D">
      <w:rPr>
        <w:noProof/>
        <w:sz w:val="18"/>
        <w:szCs w:val="18"/>
      </w:rPr>
      <w:t>Governing council principal’s role description – suggested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BF" w:rsidRDefault="00914FBF" w:rsidP="001D7BAF">
      <w:r>
        <w:separator/>
      </w:r>
    </w:p>
  </w:footnote>
  <w:footnote w:type="continuationSeparator" w:id="0">
    <w:p w:rsidR="00914FBF" w:rsidRDefault="00914FBF" w:rsidP="001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351"/>
    <w:multiLevelType w:val="hybridMultilevel"/>
    <w:tmpl w:val="0F0A6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16C8"/>
    <w:multiLevelType w:val="hybridMultilevel"/>
    <w:tmpl w:val="9FBC6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6096C"/>
    <w:multiLevelType w:val="hybridMultilevel"/>
    <w:tmpl w:val="B70601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D1B6C"/>
    <w:multiLevelType w:val="hybridMultilevel"/>
    <w:tmpl w:val="85DA7E96"/>
    <w:lvl w:ilvl="0" w:tplc="B5B8D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1"/>
    <w:rsid w:val="000C13F2"/>
    <w:rsid w:val="00142FD2"/>
    <w:rsid w:val="00147C65"/>
    <w:rsid w:val="00160924"/>
    <w:rsid w:val="001D7BAF"/>
    <w:rsid w:val="00256E71"/>
    <w:rsid w:val="003372AA"/>
    <w:rsid w:val="003E27B4"/>
    <w:rsid w:val="004B0836"/>
    <w:rsid w:val="00516914"/>
    <w:rsid w:val="00521084"/>
    <w:rsid w:val="005E46D4"/>
    <w:rsid w:val="00621F4E"/>
    <w:rsid w:val="007B5D83"/>
    <w:rsid w:val="008E471C"/>
    <w:rsid w:val="00914FBF"/>
    <w:rsid w:val="009B7115"/>
    <w:rsid w:val="009D0523"/>
    <w:rsid w:val="00B027D9"/>
    <w:rsid w:val="00B11B4F"/>
    <w:rsid w:val="00B8426A"/>
    <w:rsid w:val="00C0497D"/>
    <w:rsid w:val="00C845C9"/>
    <w:rsid w:val="00CF7553"/>
    <w:rsid w:val="00D73D4D"/>
    <w:rsid w:val="00DB04E5"/>
    <w:rsid w:val="00E1203E"/>
    <w:rsid w:val="00E12DF8"/>
    <w:rsid w:val="00E623F8"/>
    <w:rsid w:val="00ED1443"/>
    <w:rsid w:val="00F01BB0"/>
    <w:rsid w:val="00F14506"/>
    <w:rsid w:val="00F6307F"/>
    <w:rsid w:val="00F67F5C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836"/>
    <w:pPr>
      <w:keepNext/>
      <w:spacing w:after="240"/>
      <w:outlineLvl w:val="0"/>
    </w:pPr>
    <w:rPr>
      <w:rFonts w:ascii="Calibri" w:hAnsi="Calibri" w:cs="Calibri"/>
      <w:b/>
      <w:bCs/>
      <w:color w:val="394A5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36"/>
    <w:pPr>
      <w:outlineLvl w:val="1"/>
    </w:pPr>
    <w:rPr>
      <w:rFonts w:ascii="Calibri" w:hAnsi="Calibri"/>
      <w:b/>
      <w:color w:val="394A5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836"/>
    <w:pPr>
      <w:keepNext/>
      <w:outlineLvl w:val="2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4B0836"/>
    <w:rPr>
      <w:rFonts w:ascii="Calibri" w:hAnsi="Calibri" w:cs="Calibri"/>
      <w:b/>
      <w:bCs/>
      <w:color w:val="394A58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4B0836"/>
    <w:rPr>
      <w:rFonts w:ascii="Calibri" w:hAnsi="Calibri" w:cs="Arial"/>
      <w:b/>
      <w:color w:val="394A5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B0836"/>
    <w:rPr>
      <w:rFonts w:ascii="Calibri Light" w:hAnsi="Calibri Light" w:cs="Calibri"/>
      <w:b/>
      <w:bCs/>
      <w:color w:val="262626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semiHidden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836"/>
    <w:pPr>
      <w:keepNext/>
      <w:spacing w:after="240"/>
      <w:outlineLvl w:val="0"/>
    </w:pPr>
    <w:rPr>
      <w:rFonts w:ascii="Calibri" w:hAnsi="Calibri" w:cs="Calibri"/>
      <w:b/>
      <w:bCs/>
      <w:color w:val="394A5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36"/>
    <w:pPr>
      <w:outlineLvl w:val="1"/>
    </w:pPr>
    <w:rPr>
      <w:rFonts w:ascii="Calibri" w:hAnsi="Calibri"/>
      <w:b/>
      <w:color w:val="394A5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836"/>
    <w:pPr>
      <w:keepNext/>
      <w:outlineLvl w:val="2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4B0836"/>
    <w:rPr>
      <w:rFonts w:ascii="Calibri" w:hAnsi="Calibri" w:cs="Calibri"/>
      <w:b/>
      <w:bCs/>
      <w:color w:val="394A58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4B0836"/>
    <w:rPr>
      <w:rFonts w:ascii="Calibri" w:hAnsi="Calibri" w:cs="Arial"/>
      <w:b/>
      <w:color w:val="394A5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B0836"/>
    <w:rPr>
      <w:rFonts w:ascii="Calibri Light" w:hAnsi="Calibri Light" w:cs="Calibri"/>
      <w:b/>
      <w:bCs/>
      <w:color w:val="262626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semiHidden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/governingcounci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43EBB-A413-4D93-AB76-FE62E5B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Company>DECS</Company>
  <LinksUpToDate>false</LinksUpToDate>
  <CharactersWithSpaces>2775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chairperson's role description - suggested template</dc:title>
  <dc:subject>&lt;a brief description of the document contents&gt;</dc:subject>
  <dc:creator>&lt;the name of your business unit&gt;;DECD</dc:creator>
  <cp:keywords>principal, role, description, template</cp:keywords>
  <cp:lastModifiedBy>Edward Kuhne</cp:lastModifiedBy>
  <cp:revision>2</cp:revision>
  <dcterms:created xsi:type="dcterms:W3CDTF">2018-04-04T00:08:00Z</dcterms:created>
  <dcterms:modified xsi:type="dcterms:W3CDTF">2018-04-04T00:08:00Z</dcterms:modified>
</cp:coreProperties>
</file>