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287CD3F" w:rsidR="004C5C26" w:rsidRDefault="00B857D6" w:rsidP="00491AEC">
      <w:pPr>
        <w:pStyle w:val="Heading1"/>
      </w:pPr>
      <w:r>
        <w:t xml:space="preserve">Governing council </w:t>
      </w:r>
      <w:r w:rsidR="00AE26B3">
        <w:t>principal</w:t>
      </w:r>
      <w:r w:rsidR="00CB2F4D">
        <w:t>’s</w:t>
      </w:r>
      <w:r w:rsidR="002F1074">
        <w:t xml:space="preserve"> role description – suggested template</w:t>
      </w:r>
    </w:p>
    <w:p w14:paraId="283E6F9E" w14:textId="77777777" w:rsidR="00CB2F4D" w:rsidRPr="0005407E" w:rsidRDefault="00CB2F4D" w:rsidP="00CB2F4D">
      <w:pPr>
        <w:pStyle w:val="Heading3"/>
      </w:pPr>
      <w:r w:rsidRPr="0005407E">
        <w:t>Works closely with</w:t>
      </w:r>
    </w:p>
    <w:p w14:paraId="7E4CC76D" w14:textId="7CC8F12C" w:rsidR="00CB2F4D" w:rsidRPr="00035F53" w:rsidRDefault="00C32893" w:rsidP="007876CE">
      <w:pPr>
        <w:pStyle w:val="Bullets"/>
        <w:numPr>
          <w:ilvl w:val="0"/>
          <w:numId w:val="0"/>
        </w:numPr>
      </w:pPr>
      <w:r>
        <w:t xml:space="preserve">The council’s office holders, </w:t>
      </w:r>
      <w:r w:rsidRPr="0005407E">
        <w:t>especially</w:t>
      </w:r>
      <w:r>
        <w:t xml:space="preserve"> the chairperson, </w:t>
      </w:r>
      <w:r w:rsidR="00CB2F4D" w:rsidRPr="00035F53">
        <w:t>other members of council,</w:t>
      </w:r>
      <w:r w:rsidR="00AE26B3">
        <w:t xml:space="preserve"> subcommittee members, </w:t>
      </w:r>
      <w:r>
        <w:t xml:space="preserve">affiliated committee members, school/preschool </w:t>
      </w:r>
      <w:r w:rsidR="00AE26B3">
        <w:t>staff, students</w:t>
      </w:r>
      <w:r>
        <w:t xml:space="preserve">, </w:t>
      </w:r>
      <w:r w:rsidR="00CB2F4D" w:rsidRPr="00035F53">
        <w:t xml:space="preserve">the wider school/preschool </w:t>
      </w:r>
      <w:r w:rsidR="005F32A5" w:rsidRPr="00035F53">
        <w:t>community,</w:t>
      </w:r>
      <w:r>
        <w:t xml:space="preserve"> and governing council employees.</w:t>
      </w:r>
    </w:p>
    <w:p w14:paraId="22C41D4A" w14:textId="77777777" w:rsidR="00CB2F4D" w:rsidRDefault="00CB2F4D" w:rsidP="00CB2F4D">
      <w:pPr>
        <w:pStyle w:val="Heading3"/>
      </w:pPr>
      <w:r>
        <w:t>Located at</w:t>
      </w:r>
    </w:p>
    <w:p w14:paraId="58A463C4" w14:textId="77777777" w:rsidR="00CB2F4D" w:rsidRPr="007D1B38" w:rsidRDefault="00CB2F4D" w:rsidP="005F32A5">
      <w:pPr>
        <w:pStyle w:val="Bullets"/>
        <w:numPr>
          <w:ilvl w:val="0"/>
          <w:numId w:val="14"/>
        </w:numPr>
        <w:rPr>
          <w:rStyle w:val="InsertText"/>
        </w:rPr>
      </w:pPr>
      <w:r w:rsidRPr="007D1B38">
        <w:rPr>
          <w:rStyle w:val="InsertText"/>
        </w:rPr>
        <w:t>&lt;Add your site’s name here&gt;.</w:t>
      </w:r>
    </w:p>
    <w:p w14:paraId="359445C6" w14:textId="77777777" w:rsidR="00CB2F4D" w:rsidRDefault="00CB2F4D" w:rsidP="00CB2F4D">
      <w:pPr>
        <w:pStyle w:val="Heading3"/>
      </w:pPr>
      <w:r>
        <w:t>Minimum time commitments</w:t>
      </w:r>
    </w:p>
    <w:p w14:paraId="1445822B" w14:textId="77777777" w:rsidR="00CB2F4D" w:rsidRPr="007D1B38" w:rsidRDefault="00CB2F4D" w:rsidP="007876CE">
      <w:pPr>
        <w:pStyle w:val="Bullets"/>
        <w:numPr>
          <w:ilvl w:val="0"/>
          <w:numId w:val="11"/>
        </w:numPr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details about how often your council meets&gt; </w:t>
      </w:r>
    </w:p>
    <w:p w14:paraId="499F58CD" w14:textId="77777777" w:rsidR="00CB2F4D" w:rsidRPr="007D1B38" w:rsidRDefault="00CB2F4D" w:rsidP="007876CE">
      <w:pPr>
        <w:pStyle w:val="Bullets"/>
        <w:numPr>
          <w:ilvl w:val="0"/>
          <w:numId w:val="11"/>
        </w:numPr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any other time expectations, for example ‘2 to 3 hours a term reading plans and reports’&gt;.</w:t>
      </w:r>
    </w:p>
    <w:p w14:paraId="011E9E9F" w14:textId="77777777" w:rsidR="00CB2F4D" w:rsidRDefault="00CB2F4D" w:rsidP="00CB2F4D">
      <w:pPr>
        <w:pStyle w:val="Heading3"/>
      </w:pPr>
      <w:r w:rsidRPr="0005407E">
        <w:t xml:space="preserve">Key </w:t>
      </w:r>
      <w:r w:rsidRPr="00443194">
        <w:t>duties</w:t>
      </w:r>
    </w:p>
    <w:p w14:paraId="42A3DD63" w14:textId="1EE21C23" w:rsidR="005F32A5" w:rsidRDefault="005F32A5" w:rsidP="005F32A5">
      <w:pPr>
        <w:pStyle w:val="Bullets"/>
        <w:numPr>
          <w:ilvl w:val="0"/>
          <w:numId w:val="0"/>
        </w:numPr>
      </w:pPr>
      <w:r>
        <w:t>These key duties are in addition to the principal’s duty to manage the school in accordance with the Act, regulations, policies, and instructions from the Chief Executive. For a full listing of role and functions please refer to clause 6 of the constitution and the administrative instructions.</w:t>
      </w:r>
    </w:p>
    <w:p w14:paraId="73808A58" w14:textId="77777777" w:rsidR="0096790F" w:rsidRDefault="0096790F" w:rsidP="005F32A5">
      <w:pPr>
        <w:pStyle w:val="Bullets"/>
        <w:numPr>
          <w:ilvl w:val="0"/>
          <w:numId w:val="13"/>
        </w:numPr>
      </w:pPr>
      <w:r>
        <w:t xml:space="preserve">must comply with all relevant departmental polices, instructions and </w:t>
      </w:r>
      <w:proofErr w:type="gramStart"/>
      <w:r>
        <w:t>procedures</w:t>
      </w:r>
      <w:proofErr w:type="gramEnd"/>
      <w:r>
        <w:t xml:space="preserve"> </w:t>
      </w:r>
    </w:p>
    <w:p w14:paraId="08F5E02A" w14:textId="7325281B" w:rsidR="007876CE" w:rsidRDefault="007876CE" w:rsidP="005F32A5">
      <w:pPr>
        <w:pStyle w:val="Bullets"/>
        <w:numPr>
          <w:ilvl w:val="0"/>
          <w:numId w:val="13"/>
        </w:numPr>
      </w:pPr>
      <w:r>
        <w:t>implement</w:t>
      </w:r>
      <w:r w:rsidR="005F32A5">
        <w:t>s</w:t>
      </w:r>
      <w:r>
        <w:t xml:space="preserve"> the sites strategic and improvement </w:t>
      </w:r>
      <w:proofErr w:type="gramStart"/>
      <w:r>
        <w:t>plans</w:t>
      </w:r>
      <w:proofErr w:type="gramEnd"/>
    </w:p>
    <w:p w14:paraId="34DFC88C" w14:textId="5DB48A89" w:rsidR="005F32A5" w:rsidRDefault="0096790F" w:rsidP="0096790F">
      <w:pPr>
        <w:pStyle w:val="Bullets"/>
      </w:pPr>
      <w:r>
        <w:t xml:space="preserve">provides accurate and timely reports, information and advice relevant to the council </w:t>
      </w:r>
      <w:proofErr w:type="gramStart"/>
      <w:r>
        <w:t>functions</w:t>
      </w:r>
      <w:proofErr w:type="gramEnd"/>
    </w:p>
    <w:p w14:paraId="5E00082C" w14:textId="25483999" w:rsidR="005F32A5" w:rsidRDefault="0096790F" w:rsidP="00A14C46">
      <w:pPr>
        <w:pStyle w:val="Bullets"/>
      </w:pPr>
      <w:r>
        <w:t xml:space="preserve">promotes the development of and is the line manager of </w:t>
      </w:r>
      <w:r w:rsidRPr="00021EA0">
        <w:t>governing council</w:t>
      </w:r>
      <w:r>
        <w:t xml:space="preserve"> </w:t>
      </w:r>
      <w:r w:rsidR="005F32A5">
        <w:t>emplo</w:t>
      </w:r>
      <w:r>
        <w:t xml:space="preserve">yees </w:t>
      </w:r>
      <w:r w:rsidRPr="00021EA0">
        <w:t>(e.g. grounds person, canteen staff, OSHC</w:t>
      </w:r>
      <w:r>
        <w:t xml:space="preserve"> employees</w:t>
      </w:r>
      <w:r w:rsidRPr="00021EA0">
        <w:t>).</w:t>
      </w:r>
    </w:p>
    <w:p w14:paraId="5AF3B7E7" w14:textId="6175CF9D" w:rsidR="007876CE" w:rsidRPr="00021EA0" w:rsidRDefault="007876CE" w:rsidP="007876CE">
      <w:pPr>
        <w:pStyle w:val="Bullets"/>
      </w:pPr>
      <w:r w:rsidRPr="00021EA0">
        <w:t xml:space="preserve">drafts the site budget for the consideration </w:t>
      </w:r>
      <w:r w:rsidR="0096790F">
        <w:t>by the</w:t>
      </w:r>
      <w:r w:rsidRPr="00021EA0">
        <w:t xml:space="preserve"> finance advisory committee and governing </w:t>
      </w:r>
      <w:proofErr w:type="gramStart"/>
      <w:r w:rsidRPr="00021EA0">
        <w:t>council</w:t>
      </w:r>
      <w:proofErr w:type="gramEnd"/>
    </w:p>
    <w:p w14:paraId="213F01DC" w14:textId="0423D82F" w:rsidR="001E438E" w:rsidRPr="00021EA0" w:rsidRDefault="001E438E" w:rsidP="00465697">
      <w:pPr>
        <w:pStyle w:val="Bullets"/>
      </w:pPr>
      <w:r w:rsidRPr="00021EA0">
        <w:t>acts as the returning officer for the nomination, election, and appointment of c</w:t>
      </w:r>
      <w:r w:rsidR="00C32893">
        <w:t>ouncil members</w:t>
      </w:r>
      <w:r w:rsidR="005F32A5">
        <w:t xml:space="preserve"> and </w:t>
      </w:r>
      <w:r w:rsidRPr="00021EA0">
        <w:t xml:space="preserve">conducts the election of parent </w:t>
      </w:r>
      <w:proofErr w:type="gramStart"/>
      <w:r w:rsidRPr="00021EA0">
        <w:t>members</w:t>
      </w:r>
      <w:proofErr w:type="gramEnd"/>
    </w:p>
    <w:p w14:paraId="26844287" w14:textId="77777777" w:rsidR="00C54392" w:rsidRDefault="00C54392">
      <w:pPr>
        <w:spacing w:before="0" w:after="0" w:line="240" w:lineRule="auto"/>
      </w:pPr>
      <w:r>
        <w:br w:type="page"/>
      </w:r>
    </w:p>
    <w:p w14:paraId="093726F9" w14:textId="4E441FC9" w:rsidR="001E438E" w:rsidRPr="00021EA0" w:rsidRDefault="001E438E" w:rsidP="001E438E">
      <w:pPr>
        <w:pStyle w:val="Bullets"/>
      </w:pPr>
      <w:r w:rsidRPr="00021EA0">
        <w:lastRenderedPageBreak/>
        <w:t>calls and presides at the first ordinary meeting of the governing council (the first meeting after the AGM)</w:t>
      </w:r>
    </w:p>
    <w:p w14:paraId="23DECDF7" w14:textId="4245503B" w:rsidR="001E438E" w:rsidRPr="00021EA0" w:rsidRDefault="0096790F" w:rsidP="001E438E">
      <w:pPr>
        <w:pStyle w:val="Bullets"/>
      </w:pPr>
      <w:r>
        <w:t xml:space="preserve">contributes to the formulation of meeting agendas, and </w:t>
      </w:r>
      <w:r w:rsidR="001E438E" w:rsidRPr="00021EA0">
        <w:t xml:space="preserve">provides any necessary support to the </w:t>
      </w:r>
      <w:proofErr w:type="gramStart"/>
      <w:r w:rsidR="001E438E" w:rsidRPr="00021EA0">
        <w:t>chair</w:t>
      </w:r>
      <w:r>
        <w:t>person</w:t>
      </w:r>
      <w:proofErr w:type="gramEnd"/>
    </w:p>
    <w:p w14:paraId="3590365A" w14:textId="6902E877" w:rsidR="001E438E" w:rsidRDefault="001E438E" w:rsidP="001E438E">
      <w:pPr>
        <w:pStyle w:val="Bullets"/>
      </w:pPr>
      <w:r w:rsidRPr="00021EA0">
        <w:t xml:space="preserve">reports to the community at the </w:t>
      </w:r>
      <w:r w:rsidR="0096790F">
        <w:t>annual general meeting</w:t>
      </w:r>
    </w:p>
    <w:p w14:paraId="5DF12F62" w14:textId="69433553" w:rsidR="0096790F" w:rsidRDefault="0096790F" w:rsidP="001E438E">
      <w:pPr>
        <w:pStyle w:val="Bullets"/>
      </w:pPr>
      <w:r>
        <w:t xml:space="preserve">provides governing council members with access to training and relevant information to enable them to fulfil their role on council </w:t>
      </w:r>
      <w:proofErr w:type="gramStart"/>
      <w:r>
        <w:t>effectively</w:t>
      </w:r>
      <w:proofErr w:type="gramEnd"/>
    </w:p>
    <w:p w14:paraId="32A0C5F5" w14:textId="24A74F7D" w:rsidR="0096790F" w:rsidRPr="00021EA0" w:rsidRDefault="0096790F" w:rsidP="0096790F">
      <w:pPr>
        <w:pStyle w:val="Bullets"/>
      </w:pPr>
      <w:r w:rsidRPr="00021EA0">
        <w:t xml:space="preserve">keeps the governing council advised of </w:t>
      </w:r>
      <w:r>
        <w:t xml:space="preserve">any </w:t>
      </w:r>
      <w:r w:rsidRPr="00021EA0">
        <w:t>directions</w:t>
      </w:r>
      <w:r>
        <w:t xml:space="preserve"> or relevant </w:t>
      </w:r>
      <w:r w:rsidRPr="00021EA0">
        <w:t>information from the Department for Education</w:t>
      </w:r>
    </w:p>
    <w:p w14:paraId="4DADBA58" w14:textId="77777777" w:rsidR="00CB2F4D" w:rsidRDefault="00CB2F4D" w:rsidP="00CB2F4D">
      <w:pPr>
        <w:pStyle w:val="Heading4"/>
      </w:pPr>
      <w:r>
        <w:t>General duties</w:t>
      </w:r>
    </w:p>
    <w:p w14:paraId="0B46E9E4" w14:textId="77777777" w:rsidR="007876CE" w:rsidRPr="0005407E" w:rsidRDefault="007876CE" w:rsidP="007876CE">
      <w:pPr>
        <w:pStyle w:val="Bullets"/>
      </w:pPr>
      <w:bookmarkStart w:id="0" w:name="_Hlk187657680"/>
      <w:r>
        <w:t>a</w:t>
      </w:r>
      <w:r w:rsidRPr="0005407E">
        <w:t>ttends council meetings and lets</w:t>
      </w:r>
      <w:r>
        <w:t xml:space="preserve"> an office holder</w:t>
      </w:r>
      <w:r w:rsidRPr="0005407E">
        <w:t xml:space="preserve"> know if they can’t make it</w:t>
      </w:r>
      <w:r>
        <w:t xml:space="preserve"> (i.e. put in apologies)</w:t>
      </w:r>
    </w:p>
    <w:p w14:paraId="3A877FA2" w14:textId="77777777" w:rsidR="007876CE" w:rsidRPr="0005407E" w:rsidRDefault="007876CE" w:rsidP="007876CE">
      <w:pPr>
        <w:pStyle w:val="Bullets"/>
      </w:pPr>
      <w:r>
        <w:t>r</w:t>
      </w:r>
      <w:r w:rsidRPr="0005407E">
        <w:t>epresents the views of the wider school</w:t>
      </w:r>
      <w:r>
        <w:t>/</w:t>
      </w:r>
      <w:r w:rsidRPr="0005407E">
        <w:t xml:space="preserve">preschool </w:t>
      </w:r>
      <w:proofErr w:type="gramStart"/>
      <w:r w:rsidRPr="0005407E">
        <w:t>community</w:t>
      </w:r>
      <w:proofErr w:type="gramEnd"/>
    </w:p>
    <w:p w14:paraId="7B383F57" w14:textId="77777777" w:rsidR="007876CE" w:rsidRPr="0005407E" w:rsidRDefault="007876CE" w:rsidP="007876CE">
      <w:pPr>
        <w:pStyle w:val="Bullets"/>
      </w:pPr>
      <w:r>
        <w:t>o</w:t>
      </w:r>
      <w:r w:rsidRPr="0005407E">
        <w:t>ffers advice on a range of topics about the school</w:t>
      </w:r>
      <w:r>
        <w:t>/</w:t>
      </w:r>
      <w:proofErr w:type="gramStart"/>
      <w:r w:rsidRPr="0005407E">
        <w:t>preschool</w:t>
      </w:r>
      <w:proofErr w:type="gramEnd"/>
    </w:p>
    <w:p w14:paraId="37E2F679" w14:textId="77777777" w:rsidR="007876CE" w:rsidRPr="0005407E" w:rsidRDefault="007876CE" w:rsidP="007876CE">
      <w:pPr>
        <w:pStyle w:val="Bullets"/>
      </w:pPr>
      <w:r>
        <w:t>a</w:t>
      </w:r>
      <w:r w:rsidRPr="0005407E">
        <w:t xml:space="preserve">ctively takes part in discussions about the governance of the school/preschool. </w:t>
      </w:r>
    </w:p>
    <w:p w14:paraId="19166231" w14:textId="15F88B44" w:rsidR="007876CE" w:rsidRPr="0005407E" w:rsidRDefault="007876CE" w:rsidP="007876CE">
      <w:pPr>
        <w:pStyle w:val="Bullets"/>
      </w:pPr>
      <w:bookmarkStart w:id="1" w:name="_Hlk187656634"/>
      <w:r>
        <w:t xml:space="preserve">attend </w:t>
      </w:r>
      <w:r w:rsidRPr="0005407E">
        <w:t xml:space="preserve">other </w:t>
      </w:r>
      <w:r>
        <w:t xml:space="preserve">school/preschool </w:t>
      </w:r>
      <w:r w:rsidRPr="0005407E">
        <w:t xml:space="preserve">functions and meetings, like </w:t>
      </w:r>
      <w:r>
        <w:t xml:space="preserve">general meetings, fundraising activities, </w:t>
      </w:r>
      <w:r w:rsidRPr="0005407E">
        <w:t>end of year assemblies (as needed</w:t>
      </w:r>
      <w:r>
        <w:t xml:space="preserve"> or </w:t>
      </w:r>
      <w:r w:rsidRPr="0005407E">
        <w:t>appropriate)</w:t>
      </w:r>
      <w:bookmarkEnd w:id="0"/>
      <w:r w:rsidR="00735F59">
        <w:t>.</w:t>
      </w:r>
    </w:p>
    <w:bookmarkEnd w:id="1"/>
    <w:p w14:paraId="0C52F131" w14:textId="77777777" w:rsidR="00CB2F4D" w:rsidRPr="0005407E" w:rsidRDefault="00CB2F4D" w:rsidP="00CB2F4D">
      <w:pPr>
        <w:pStyle w:val="Heading3"/>
      </w:pPr>
      <w:r w:rsidRPr="0005407E">
        <w:t>General responsibilities and requirements</w:t>
      </w:r>
    </w:p>
    <w:p w14:paraId="30FC77B4" w14:textId="77777777" w:rsidR="00C54392" w:rsidRPr="00021EA0" w:rsidRDefault="00C54392" w:rsidP="00C54392">
      <w:pPr>
        <w:pStyle w:val="BodyText"/>
      </w:pPr>
      <w:r w:rsidRPr="00021EA0">
        <w:t>The principal also has the same responsibilities as a general member of the governing council. This means you agree to:</w:t>
      </w:r>
    </w:p>
    <w:p w14:paraId="3FE376FA" w14:textId="77777777" w:rsidR="007876CE" w:rsidRPr="000827B3" w:rsidRDefault="007876CE" w:rsidP="007876CE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comply with the council’s constitution, School Governance Administrative Instruction and legislative </w:t>
      </w:r>
      <w:proofErr w:type="gramStart"/>
      <w:r w:rsidRPr="000827B3">
        <w:rPr>
          <w:rFonts w:cstheme="minorHAnsi"/>
        </w:rPr>
        <w:t>requirements</w:t>
      </w:r>
      <w:proofErr w:type="gramEnd"/>
    </w:p>
    <w:p w14:paraId="14581CC1" w14:textId="77777777" w:rsidR="007876CE" w:rsidRPr="000827B3" w:rsidRDefault="007876CE" w:rsidP="007876CE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comply with the council’s standing </w:t>
      </w:r>
      <w:proofErr w:type="gramStart"/>
      <w:r w:rsidRPr="000827B3">
        <w:rPr>
          <w:rFonts w:cstheme="minorHAnsi"/>
        </w:rPr>
        <w:t>orders</w:t>
      </w:r>
      <w:proofErr w:type="gramEnd"/>
    </w:p>
    <w:p w14:paraId="1353D9FA" w14:textId="77777777" w:rsidR="007876CE" w:rsidRPr="000827B3" w:rsidRDefault="007876CE" w:rsidP="007876CE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comply with the council’s code of </w:t>
      </w:r>
      <w:proofErr w:type="gramStart"/>
      <w:r w:rsidRPr="000827B3">
        <w:rPr>
          <w:rFonts w:cstheme="minorHAnsi"/>
        </w:rPr>
        <w:t>practice</w:t>
      </w:r>
      <w:proofErr w:type="gramEnd"/>
    </w:p>
    <w:p w14:paraId="12DE18B3" w14:textId="77777777" w:rsidR="007876CE" w:rsidRPr="000827B3" w:rsidRDefault="007876CE" w:rsidP="007876CE">
      <w:pPr>
        <w:pStyle w:val="Bullets"/>
        <w:rPr>
          <w:rFonts w:cstheme="minorHAnsi"/>
        </w:rPr>
      </w:pPr>
      <w:r w:rsidRPr="000827B3">
        <w:rPr>
          <w:rFonts w:cstheme="minorHAnsi"/>
        </w:rPr>
        <w:t>meet the department’s requirements for screening, training, and induction (your site leader will guide you through what’s required)</w:t>
      </w:r>
    </w:p>
    <w:p w14:paraId="6D664C70" w14:textId="77777777" w:rsidR="007876CE" w:rsidRPr="000827B3" w:rsidRDefault="007876CE" w:rsidP="007876CE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keep up-to-date and informed about your work on the council be referring to the </w:t>
      </w:r>
      <w:hyperlink r:id="rId9" w:history="1">
        <w:r w:rsidRPr="000827B3">
          <w:rPr>
            <w:rStyle w:val="Hyperlink"/>
            <w:rFonts w:cstheme="minorHAnsi"/>
          </w:rPr>
          <w:t>School Governance Administrative Instruction</w:t>
        </w:r>
      </w:hyperlink>
      <w:r w:rsidRPr="000827B3">
        <w:rPr>
          <w:rFonts w:cstheme="minorHAnsi"/>
        </w:rPr>
        <w:t xml:space="preserve"> and regularly checking the </w:t>
      </w:r>
      <w:hyperlink r:id="rId10" w:history="1">
        <w:r w:rsidRPr="000827B3">
          <w:rPr>
            <w:rStyle w:val="Hyperlink"/>
            <w:rFonts w:cstheme="minorHAnsi"/>
          </w:rPr>
          <w:t>https://www.education.sa.gov.au/working-us/governing-councils</w:t>
        </w:r>
      </w:hyperlink>
      <w:r w:rsidRPr="000827B3">
        <w:rPr>
          <w:rStyle w:val="Hyperlink"/>
          <w:rFonts w:cstheme="minorHAnsi"/>
        </w:rPr>
        <w:t>.</w:t>
      </w:r>
    </w:p>
    <w:sectPr w:rsidR="007876CE" w:rsidRPr="000827B3" w:rsidSect="00D65B11">
      <w:footerReference w:type="default" r:id="rId11"/>
      <w:headerReference w:type="first" r:id="rId12"/>
      <w:footerReference w:type="first" r:id="rId13"/>
      <w:pgSz w:w="11900" w:h="16840"/>
      <w:pgMar w:top="1134" w:right="1077" w:bottom="97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B02D" w14:textId="77777777" w:rsidR="006A184A" w:rsidRDefault="006A184A" w:rsidP="001D7BAF">
      <w:r>
        <w:separator/>
      </w:r>
    </w:p>
    <w:p w14:paraId="2514A1AA" w14:textId="77777777" w:rsidR="006A184A" w:rsidRDefault="006A184A"/>
  </w:endnote>
  <w:endnote w:type="continuationSeparator" w:id="0">
    <w:p w14:paraId="1CD38D64" w14:textId="77777777" w:rsidR="006A184A" w:rsidRDefault="006A184A" w:rsidP="001D7BAF">
      <w:r>
        <w:continuationSeparator/>
      </w:r>
    </w:p>
    <w:p w14:paraId="7AE3E97A" w14:textId="77777777" w:rsidR="006A184A" w:rsidRDefault="006A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621B94D7" w:rsidR="008B0A42" w:rsidRPr="00567B74" w:rsidRDefault="00B857D6" w:rsidP="00C32893">
    <w:pPr>
      <w:pStyle w:val="Footer"/>
      <w:jc w:val="right"/>
      <w:rPr>
        <w:color w:val="0A7A83"/>
        <w:sz w:val="18"/>
        <w:szCs w:val="18"/>
      </w:rPr>
    </w:pPr>
    <w:r>
      <w:rPr>
        <w:noProof/>
      </w:rPr>
      <w:t xml:space="preserve">Governing council </w:t>
    </w:r>
    <w:r w:rsidR="00C54392">
      <w:rPr>
        <w:noProof/>
      </w:rPr>
      <w:t>principal’</w:t>
    </w:r>
    <w:r w:rsidR="00CB2F4D">
      <w:rPr>
        <w:noProof/>
      </w:rPr>
      <w:t>s</w:t>
    </w:r>
    <w:r w:rsidR="002F1074">
      <w:rPr>
        <w:noProof/>
      </w:rPr>
      <w:t xml:space="preserve"> role description – suggested template</w:t>
    </w:r>
    <w:r w:rsidR="008B0A42" w:rsidRPr="00567B74">
      <w:rPr>
        <w:noProof/>
        <w:color w:val="0A7A83"/>
        <w:sz w:val="18"/>
        <w:szCs w:val="18"/>
      </w:rPr>
      <w:t xml:space="preserve"> | </w:t>
    </w:r>
    <w:r w:rsidR="008B0A42" w:rsidRPr="00567B74">
      <w:rPr>
        <w:b/>
        <w:color w:val="0A7A83"/>
        <w:sz w:val="18"/>
        <w:szCs w:val="18"/>
      </w:rPr>
      <w:fldChar w:fldCharType="begin"/>
    </w:r>
    <w:r w:rsidR="008B0A42" w:rsidRPr="00567B74">
      <w:rPr>
        <w:b/>
        <w:color w:val="0A7A83"/>
        <w:sz w:val="18"/>
        <w:szCs w:val="18"/>
      </w:rPr>
      <w:instrText xml:space="preserve"> PAGE   \* MERGEFORMAT </w:instrText>
    </w:r>
    <w:r w:rsidR="008B0A42" w:rsidRPr="00567B74">
      <w:rPr>
        <w:b/>
        <w:color w:val="0A7A83"/>
        <w:sz w:val="18"/>
        <w:szCs w:val="18"/>
      </w:rPr>
      <w:fldChar w:fldCharType="separate"/>
    </w:r>
    <w:r w:rsidR="00A56534" w:rsidRPr="00567B74">
      <w:rPr>
        <w:b/>
        <w:noProof/>
        <w:color w:val="0A7A83"/>
        <w:sz w:val="18"/>
        <w:szCs w:val="18"/>
      </w:rPr>
      <w:t>2</w:t>
    </w:r>
    <w:r w:rsidR="008B0A42" w:rsidRPr="00567B74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06C8D838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C52" w14:textId="77777777" w:rsidR="006A184A" w:rsidRDefault="006A184A" w:rsidP="001D7BAF">
      <w:r>
        <w:separator/>
      </w:r>
    </w:p>
    <w:p w14:paraId="0105BA21" w14:textId="77777777" w:rsidR="006A184A" w:rsidRDefault="006A184A"/>
  </w:footnote>
  <w:footnote w:type="continuationSeparator" w:id="0">
    <w:p w14:paraId="5ADCB8AA" w14:textId="77777777" w:rsidR="006A184A" w:rsidRDefault="006A184A" w:rsidP="001D7BAF">
      <w:r>
        <w:continuationSeparator/>
      </w:r>
    </w:p>
    <w:p w14:paraId="60A53303" w14:textId="77777777" w:rsidR="006A184A" w:rsidRDefault="006A1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E9D" w14:textId="7DB06177" w:rsidR="002F1074" w:rsidRPr="002F1074" w:rsidRDefault="002F1074" w:rsidP="002F1074">
    <w:pPr>
      <w:pStyle w:val="Header"/>
      <w:jc w:val="right"/>
      <w:rPr>
        <w:rStyle w:val="InsertText"/>
      </w:rPr>
    </w:pPr>
    <w:r w:rsidRPr="002F1074">
      <w:rPr>
        <w:rStyle w:val="InsertText"/>
      </w:rPr>
      <w:t>&lt;your site’s logo here&gt;</w:t>
    </w:r>
  </w:p>
  <w:p w14:paraId="2C75570D" w14:textId="77777777" w:rsidR="002F1074" w:rsidRDefault="002F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198"/>
    <w:multiLevelType w:val="hybridMultilevel"/>
    <w:tmpl w:val="08D29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96107"/>
    <w:multiLevelType w:val="hybridMultilevel"/>
    <w:tmpl w:val="1458D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85BD9"/>
    <w:multiLevelType w:val="hybridMultilevel"/>
    <w:tmpl w:val="C94281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D2C1B"/>
    <w:multiLevelType w:val="hybridMultilevel"/>
    <w:tmpl w:val="739C9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97291D"/>
    <w:multiLevelType w:val="hybridMultilevel"/>
    <w:tmpl w:val="DA848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620139">
    <w:abstractNumId w:val="5"/>
  </w:num>
  <w:num w:numId="2" w16cid:durableId="657347180">
    <w:abstractNumId w:val="8"/>
  </w:num>
  <w:num w:numId="3" w16cid:durableId="1203978023">
    <w:abstractNumId w:val="4"/>
  </w:num>
  <w:num w:numId="4" w16cid:durableId="1710300407">
    <w:abstractNumId w:val="4"/>
    <w:lvlOverride w:ilvl="0">
      <w:startOverride w:val="120"/>
    </w:lvlOverride>
  </w:num>
  <w:num w:numId="5" w16cid:durableId="1010835785">
    <w:abstractNumId w:val="6"/>
  </w:num>
  <w:num w:numId="6" w16cid:durableId="1530988110">
    <w:abstractNumId w:val="0"/>
  </w:num>
  <w:num w:numId="7" w16cid:durableId="2083134590">
    <w:abstractNumId w:val="5"/>
  </w:num>
  <w:num w:numId="8" w16cid:durableId="1174684182">
    <w:abstractNumId w:val="5"/>
  </w:num>
  <w:num w:numId="9" w16cid:durableId="111560979">
    <w:abstractNumId w:val="5"/>
  </w:num>
  <w:num w:numId="10" w16cid:durableId="608925814">
    <w:abstractNumId w:val="3"/>
  </w:num>
  <w:num w:numId="11" w16cid:durableId="1525826393">
    <w:abstractNumId w:val="7"/>
  </w:num>
  <w:num w:numId="12" w16cid:durableId="129981359">
    <w:abstractNumId w:val="2"/>
  </w:num>
  <w:num w:numId="13" w16cid:durableId="1145272785">
    <w:abstractNumId w:val="1"/>
  </w:num>
  <w:num w:numId="14" w16cid:durableId="2135100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4821"/>
    <w:rsid w:val="0017712E"/>
    <w:rsid w:val="001A139B"/>
    <w:rsid w:val="001A4017"/>
    <w:rsid w:val="001D7BAF"/>
    <w:rsid w:val="001E438E"/>
    <w:rsid w:val="001F4A58"/>
    <w:rsid w:val="00207E54"/>
    <w:rsid w:val="00256E71"/>
    <w:rsid w:val="0026464D"/>
    <w:rsid w:val="00273E58"/>
    <w:rsid w:val="00276F32"/>
    <w:rsid w:val="0027771E"/>
    <w:rsid w:val="002859C4"/>
    <w:rsid w:val="002932A5"/>
    <w:rsid w:val="002C7BC8"/>
    <w:rsid w:val="002D2538"/>
    <w:rsid w:val="002D7B36"/>
    <w:rsid w:val="002F1074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67B74"/>
    <w:rsid w:val="005740C8"/>
    <w:rsid w:val="00590DB9"/>
    <w:rsid w:val="005A542B"/>
    <w:rsid w:val="005C255C"/>
    <w:rsid w:val="005E46D4"/>
    <w:rsid w:val="005F32A5"/>
    <w:rsid w:val="00621F4E"/>
    <w:rsid w:val="00634D54"/>
    <w:rsid w:val="00647D25"/>
    <w:rsid w:val="006706E8"/>
    <w:rsid w:val="00681BC9"/>
    <w:rsid w:val="00684251"/>
    <w:rsid w:val="006A184A"/>
    <w:rsid w:val="006B5516"/>
    <w:rsid w:val="006D19E0"/>
    <w:rsid w:val="006D1CC3"/>
    <w:rsid w:val="00710232"/>
    <w:rsid w:val="0071192E"/>
    <w:rsid w:val="00722605"/>
    <w:rsid w:val="00722FF8"/>
    <w:rsid w:val="00735F59"/>
    <w:rsid w:val="00766C94"/>
    <w:rsid w:val="0077180F"/>
    <w:rsid w:val="0078140A"/>
    <w:rsid w:val="00783C20"/>
    <w:rsid w:val="007876CE"/>
    <w:rsid w:val="007B4BF4"/>
    <w:rsid w:val="007B5D83"/>
    <w:rsid w:val="007E42FE"/>
    <w:rsid w:val="00811421"/>
    <w:rsid w:val="00852E20"/>
    <w:rsid w:val="00860A37"/>
    <w:rsid w:val="0086678B"/>
    <w:rsid w:val="00872E96"/>
    <w:rsid w:val="00873638"/>
    <w:rsid w:val="008913B6"/>
    <w:rsid w:val="008B0A42"/>
    <w:rsid w:val="008D1EED"/>
    <w:rsid w:val="008D3BB0"/>
    <w:rsid w:val="008E471C"/>
    <w:rsid w:val="008F0B05"/>
    <w:rsid w:val="008F1BEE"/>
    <w:rsid w:val="00925FDC"/>
    <w:rsid w:val="00933677"/>
    <w:rsid w:val="00940F7E"/>
    <w:rsid w:val="009549DF"/>
    <w:rsid w:val="009662AA"/>
    <w:rsid w:val="0096790F"/>
    <w:rsid w:val="009A4240"/>
    <w:rsid w:val="009B678A"/>
    <w:rsid w:val="009B7115"/>
    <w:rsid w:val="009C5CFE"/>
    <w:rsid w:val="009D0523"/>
    <w:rsid w:val="009F3A01"/>
    <w:rsid w:val="00A05C1B"/>
    <w:rsid w:val="00A27328"/>
    <w:rsid w:val="00A54F2E"/>
    <w:rsid w:val="00A56534"/>
    <w:rsid w:val="00A7454B"/>
    <w:rsid w:val="00A7711B"/>
    <w:rsid w:val="00A84FE5"/>
    <w:rsid w:val="00A90FC4"/>
    <w:rsid w:val="00AA5F29"/>
    <w:rsid w:val="00AC0465"/>
    <w:rsid w:val="00AD1ED6"/>
    <w:rsid w:val="00AE26B3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857D6"/>
    <w:rsid w:val="00BD36DE"/>
    <w:rsid w:val="00BF050E"/>
    <w:rsid w:val="00C02555"/>
    <w:rsid w:val="00C027AA"/>
    <w:rsid w:val="00C0497D"/>
    <w:rsid w:val="00C10D11"/>
    <w:rsid w:val="00C32893"/>
    <w:rsid w:val="00C54392"/>
    <w:rsid w:val="00C845C9"/>
    <w:rsid w:val="00CA5F2B"/>
    <w:rsid w:val="00CB2888"/>
    <w:rsid w:val="00CB2F4D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65B11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C16D6"/>
    <w:rsid w:val="00ED1443"/>
    <w:rsid w:val="00ED1E42"/>
    <w:rsid w:val="00F01BB0"/>
    <w:rsid w:val="00F13206"/>
    <w:rsid w:val="00F14506"/>
    <w:rsid w:val="00F15ED8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customStyle="1" w:styleId="InsertText">
    <w:name w:val="Insert Text"/>
    <w:basedOn w:val="DefaultParagraphFont"/>
    <w:uiPriority w:val="1"/>
    <w:qFormat/>
    <w:rsid w:val="002F1074"/>
    <w:rPr>
      <w:rFonts w:ascii="Calibri" w:hAnsi="Calibri" w:cs="Calibri" w:hint="default"/>
      <w:color w:val="25949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sa.gov.au/working-us/governing-counci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docs/psp/governing-council/governing-council/school-governance-administrative-instruc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A9055596</value>
    </field>
    <field name="Objective-Title">
      <value order="0">Governing council role description - Principal - template - January 2025</value>
    </field>
    <field name="Objective-Description">
      <value order="0"/>
    </field>
    <field name="Objective-CreationStamp">
      <value order="0">2023-01-24T00:33:44Z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2025-01-13T01:09:27Z</value>
    </field>
    <field name="Objective-ModificationStamp">
      <value order="0">2025-01-13T02:49:15Z</value>
    </field>
    <field name="Objective-Owner">
      <value order="0">Carol Douglas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vA14052043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PARTNERSHIPS AND PROFESSIONAL PRACTICE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principal’s role description – suggested template</vt:lpstr>
    </vt:vector>
  </TitlesOfParts>
  <Manager>Sandy Dawkins</Manager>
  <Company>Dept for Education</Company>
  <LinksUpToDate>false</LinksUpToDate>
  <CharactersWithSpaces>3370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principal’s role description – suggested template</dc:title>
  <dc:subject>A suggested template for the governing council principal's role description.</dc:subject>
  <dc:creator>Site Governance team</dc:creator>
  <cp:keywords>governing council, school governance, princpal, role, role description</cp:keywords>
  <cp:lastModifiedBy>Schultz, Natasha (Online Communications Unit)</cp:lastModifiedBy>
  <cp:revision>2</cp:revision>
  <dcterms:created xsi:type="dcterms:W3CDTF">2025-01-14T00:11:00Z</dcterms:created>
  <dcterms:modified xsi:type="dcterms:W3CDTF">2025-01-14T00:11:00Z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A9055596</vt:lpwstr>
  </property>
  <property fmtid="{D5CDD505-2E9C-101B-9397-08002B2CF9AE}" pid="4" name="Objective-Title">
    <vt:lpwstr>Governing council role description - Principal -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2023-01-24T00:33:44Z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2025-01-13T01:09:27Z</vt:filetime>
  </property>
  <property fmtid="{D5CDD505-2E9C-101B-9397-08002B2CF9AE}" pid="10" name="Objective-ModificationStamp">
    <vt:filetime>2025-01-13T02:49:15Z</vt:filetime>
  </property>
  <property fmtid="{D5CDD505-2E9C-101B-9397-08002B2CF9AE}" pid="11" name="Objective-Owner">
    <vt:lpwstr>Carol Douglas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vA14052043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PARTNERSHIPS AND PROFESSIONAL PRACTICE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Meets GDS21 requirements">
    <vt:lpwstr/>
  </property>
  <property fmtid="{D5CDD505-2E9C-101B-9397-08002B2CF9AE}" pid="39" name="Objective-Source record destroyed date">
    <vt:lpwstr/>
  </property>
</Properties>
</file>