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6" w:type="dxa"/>
        <w:tblInd w:w="-5" w:type="dxa"/>
        <w:tblBorders>
          <w:top w:val="single" w:sz="8" w:space="0" w:color="339999"/>
          <w:left w:val="none" w:sz="0" w:space="0" w:color="auto"/>
          <w:bottom w:val="single" w:sz="8" w:space="0" w:color="339999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7681"/>
        <w:tblLook w:val="04A0" w:firstRow="1" w:lastRow="0" w:firstColumn="1" w:lastColumn="0" w:noHBand="0" w:noVBand="1"/>
      </w:tblPr>
      <w:tblGrid>
        <w:gridCol w:w="9786"/>
      </w:tblGrid>
      <w:tr w:rsidR="00544142" w:rsidRPr="00544142" w14:paraId="4A7C0821" w14:textId="77777777" w:rsidTr="001B0A57">
        <w:tc>
          <w:tcPr>
            <w:tcW w:w="9786" w:type="dxa"/>
            <w:shd w:val="clear" w:color="auto" w:fill="007681"/>
            <w:vAlign w:val="center"/>
          </w:tcPr>
          <w:p w14:paraId="43E8867B" w14:textId="3CD5AF06" w:rsidR="00544142" w:rsidRPr="00544142" w:rsidRDefault="00544142" w:rsidP="00544142">
            <w:pPr>
              <w:pStyle w:val="Heading1"/>
              <w:spacing w:after="120"/>
              <w:rPr>
                <w:rFonts w:asciiTheme="majorHAnsi" w:hAnsiTheme="majorHAnsi" w:cstheme="majorHAnsi"/>
                <w:color w:val="FFFFFF" w:themeColor="background1"/>
              </w:rPr>
            </w:pPr>
            <w:r>
              <w:rPr>
                <w:rFonts w:asciiTheme="majorHAnsi" w:hAnsiTheme="majorHAnsi" w:cstheme="majorHAnsi"/>
                <w:color w:val="FFFFFF" w:themeColor="background1"/>
              </w:rPr>
              <w:t>SSO training checklist</w:t>
            </w:r>
            <w:r w:rsidR="00945586">
              <w:rPr>
                <w:rFonts w:asciiTheme="majorHAnsi" w:hAnsiTheme="majorHAnsi" w:cstheme="majorHAnsi"/>
                <w:color w:val="FFFFFF" w:themeColor="background1"/>
              </w:rPr>
              <w:t>: student behaviour including bullying and violence</w:t>
            </w:r>
          </w:p>
        </w:tc>
      </w:tr>
    </w:tbl>
    <w:p w14:paraId="0EDDC69D" w14:textId="3E91D7A7" w:rsidR="002D7947" w:rsidRPr="002D7947" w:rsidRDefault="002D7947" w:rsidP="00945586">
      <w:pPr>
        <w:pStyle w:val="Heading5"/>
        <w:spacing w:before="120"/>
        <w:rPr>
          <w:rStyle w:val="Emphasis"/>
          <w:rFonts w:asciiTheme="majorHAnsi" w:hAnsiTheme="majorHAnsi" w:cstheme="majorHAnsi"/>
          <w:b w:val="0"/>
          <w:bCs w:val="0"/>
          <w:color w:val="auto"/>
          <w:sz w:val="22"/>
          <w:szCs w:val="22"/>
        </w:rPr>
      </w:pPr>
      <w:r w:rsidRPr="002D7947">
        <w:rPr>
          <w:rStyle w:val="Emphasis"/>
          <w:rFonts w:asciiTheme="majorHAnsi" w:hAnsiTheme="majorHAnsi" w:cstheme="majorHAnsi"/>
          <w:b w:val="0"/>
          <w:bCs w:val="0"/>
          <w:color w:val="auto"/>
          <w:sz w:val="22"/>
          <w:szCs w:val="22"/>
        </w:rPr>
        <w:t xml:space="preserve">As a School Services Officer, you play a vital role in supporting student learning, </w:t>
      </w:r>
      <w:r w:rsidR="00577FEE">
        <w:rPr>
          <w:rStyle w:val="Emphasis"/>
          <w:rFonts w:asciiTheme="majorHAnsi" w:hAnsiTheme="majorHAnsi" w:cstheme="majorHAnsi"/>
          <w:b w:val="0"/>
          <w:bCs w:val="0"/>
          <w:color w:val="auto"/>
          <w:sz w:val="22"/>
          <w:szCs w:val="22"/>
        </w:rPr>
        <w:t>behaviour</w:t>
      </w:r>
      <w:r w:rsidRPr="002D7947">
        <w:rPr>
          <w:rStyle w:val="Emphasis"/>
          <w:rFonts w:asciiTheme="majorHAnsi" w:hAnsiTheme="majorHAnsi" w:cstheme="majorHAnsi"/>
          <w:b w:val="0"/>
          <w:bCs w:val="0"/>
          <w:color w:val="auto"/>
          <w:sz w:val="22"/>
          <w:szCs w:val="22"/>
        </w:rPr>
        <w:t xml:space="preserve">, </w:t>
      </w:r>
      <w:r w:rsidR="00577FEE">
        <w:rPr>
          <w:rStyle w:val="Emphasis"/>
          <w:rFonts w:asciiTheme="majorHAnsi" w:hAnsiTheme="majorHAnsi" w:cstheme="majorHAnsi"/>
          <w:b w:val="0"/>
          <w:bCs w:val="0"/>
          <w:color w:val="auto"/>
          <w:sz w:val="22"/>
          <w:szCs w:val="22"/>
        </w:rPr>
        <w:t>and creating a safe and inclusive environment.</w:t>
      </w:r>
      <w:r w:rsidRPr="002D7947">
        <w:rPr>
          <w:rStyle w:val="Emphasis"/>
          <w:rFonts w:asciiTheme="majorHAnsi" w:hAnsiTheme="majorHAnsi" w:cstheme="majorHAnsi"/>
          <w:b w:val="0"/>
          <w:bCs w:val="0"/>
          <w:color w:val="auto"/>
          <w:sz w:val="22"/>
          <w:szCs w:val="22"/>
        </w:rPr>
        <w:t xml:space="preserve"> Use this checklist of Plink online training modules to help you build your skills to support students at risk and manage incidents like bullying and violence. </w:t>
      </w:r>
    </w:p>
    <w:p w14:paraId="1D4AAC90" w14:textId="43AA6851" w:rsidR="008E739B" w:rsidRDefault="002D7947" w:rsidP="002D7947">
      <w:pPr>
        <w:pStyle w:val="Heading5"/>
        <w:spacing w:before="120"/>
        <w:rPr>
          <w:rStyle w:val="Emphasis"/>
          <w:rFonts w:asciiTheme="majorHAnsi" w:hAnsiTheme="majorHAnsi" w:cstheme="majorHAnsi"/>
          <w:b w:val="0"/>
          <w:bCs w:val="0"/>
          <w:color w:val="auto"/>
          <w:sz w:val="22"/>
          <w:szCs w:val="22"/>
        </w:rPr>
      </w:pPr>
      <w:r w:rsidRPr="002D7947">
        <w:rPr>
          <w:rStyle w:val="Emphasis"/>
          <w:rFonts w:asciiTheme="majorHAnsi" w:hAnsiTheme="majorHAnsi" w:cstheme="majorHAnsi"/>
          <w:b w:val="0"/>
          <w:bCs w:val="0"/>
          <w:color w:val="auto"/>
          <w:sz w:val="22"/>
          <w:szCs w:val="22"/>
        </w:rPr>
        <w:t xml:space="preserve">Each module </w:t>
      </w:r>
      <w:r w:rsidR="00945586">
        <w:rPr>
          <w:rStyle w:val="Emphasis"/>
          <w:rFonts w:asciiTheme="majorHAnsi" w:hAnsiTheme="majorHAnsi" w:cstheme="majorHAnsi"/>
          <w:b w:val="0"/>
          <w:bCs w:val="0"/>
          <w:color w:val="auto"/>
          <w:sz w:val="22"/>
          <w:szCs w:val="22"/>
        </w:rPr>
        <w:t xml:space="preserve">of training </w:t>
      </w:r>
      <w:r w:rsidRPr="002D7947">
        <w:rPr>
          <w:rStyle w:val="Emphasis"/>
          <w:rFonts w:asciiTheme="majorHAnsi" w:hAnsiTheme="majorHAnsi" w:cstheme="majorHAnsi"/>
          <w:b w:val="0"/>
          <w:bCs w:val="0"/>
          <w:color w:val="auto"/>
          <w:sz w:val="22"/>
          <w:szCs w:val="22"/>
        </w:rPr>
        <w:t>takes less than one hour to complete</w:t>
      </w:r>
      <w:r w:rsidR="001B0A57">
        <w:rPr>
          <w:rStyle w:val="Emphasis"/>
          <w:rFonts w:asciiTheme="majorHAnsi" w:hAnsiTheme="majorHAnsi" w:cstheme="majorHAnsi"/>
          <w:b w:val="0"/>
          <w:bCs w:val="0"/>
          <w:color w:val="auto"/>
          <w:sz w:val="22"/>
          <w:szCs w:val="22"/>
        </w:rPr>
        <w:t>.</w:t>
      </w:r>
      <w:r w:rsidRPr="002D7947">
        <w:rPr>
          <w:rStyle w:val="Emphasis"/>
          <w:rFonts w:asciiTheme="majorHAnsi" w:hAnsiTheme="majorHAnsi" w:cstheme="majorHAnsi"/>
          <w:b w:val="0"/>
          <w:bCs w:val="0"/>
          <w:color w:val="auto"/>
          <w:sz w:val="22"/>
          <w:szCs w:val="22"/>
        </w:rPr>
        <w:t xml:space="preserve"> </w:t>
      </w:r>
      <w:r w:rsidR="001B0A57">
        <w:rPr>
          <w:rStyle w:val="Emphasis"/>
          <w:rFonts w:asciiTheme="majorHAnsi" w:hAnsiTheme="majorHAnsi" w:cstheme="majorHAnsi"/>
          <w:b w:val="0"/>
          <w:bCs w:val="0"/>
          <w:color w:val="auto"/>
          <w:sz w:val="22"/>
          <w:szCs w:val="22"/>
        </w:rPr>
        <w:t xml:space="preserve">You can </w:t>
      </w:r>
      <w:r w:rsidRPr="002D7947">
        <w:rPr>
          <w:rStyle w:val="Emphasis"/>
          <w:rFonts w:asciiTheme="majorHAnsi" w:hAnsiTheme="majorHAnsi" w:cstheme="majorHAnsi"/>
          <w:b w:val="0"/>
          <w:bCs w:val="0"/>
          <w:color w:val="auto"/>
          <w:sz w:val="22"/>
          <w:szCs w:val="22"/>
        </w:rPr>
        <w:t xml:space="preserve">follow the recommended order </w:t>
      </w:r>
      <w:r w:rsidR="001B0A57">
        <w:rPr>
          <w:rStyle w:val="Emphasis"/>
          <w:rFonts w:asciiTheme="majorHAnsi" w:hAnsiTheme="majorHAnsi" w:cstheme="majorHAnsi"/>
          <w:b w:val="0"/>
          <w:bCs w:val="0"/>
          <w:color w:val="auto"/>
          <w:sz w:val="22"/>
          <w:szCs w:val="22"/>
        </w:rPr>
        <w:t xml:space="preserve">in the checklist </w:t>
      </w:r>
      <w:r w:rsidRPr="002D7947">
        <w:rPr>
          <w:rStyle w:val="Emphasis"/>
          <w:rFonts w:asciiTheme="majorHAnsi" w:hAnsiTheme="majorHAnsi" w:cstheme="majorHAnsi"/>
          <w:b w:val="0"/>
          <w:bCs w:val="0"/>
          <w:color w:val="auto"/>
          <w:sz w:val="22"/>
          <w:szCs w:val="22"/>
        </w:rPr>
        <w:t>or choose those most relevant to your role.</w:t>
      </w:r>
      <w:r w:rsidR="001B0A57">
        <w:rPr>
          <w:rStyle w:val="Emphasis"/>
          <w:rFonts w:asciiTheme="majorHAnsi" w:hAnsiTheme="majorHAnsi" w:cstheme="majorHAnsi"/>
          <w:b w:val="0"/>
          <w:bCs w:val="0"/>
          <w:color w:val="auto"/>
          <w:sz w:val="22"/>
          <w:szCs w:val="22"/>
        </w:rPr>
        <w:t xml:space="preserve"> </w:t>
      </w:r>
      <w:r w:rsidR="001B0A57" w:rsidRPr="00204A17">
        <w:rPr>
          <w:rStyle w:val="Emphasis"/>
          <w:rFonts w:asciiTheme="majorHAnsi" w:hAnsiTheme="majorHAnsi" w:cstheme="majorHAnsi"/>
          <w:color w:val="auto"/>
          <w:sz w:val="22"/>
          <w:szCs w:val="22"/>
        </w:rPr>
        <w:t>Tick them off as you go</w:t>
      </w:r>
      <w:r w:rsidR="001B0A57">
        <w:rPr>
          <w:rStyle w:val="Emphasis"/>
          <w:rFonts w:asciiTheme="majorHAnsi" w:hAnsiTheme="majorHAnsi" w:cstheme="majorHAnsi"/>
          <w:b w:val="0"/>
          <w:bCs w:val="0"/>
          <w:color w:val="auto"/>
          <w:sz w:val="22"/>
          <w:szCs w:val="22"/>
        </w:rPr>
        <w:t>.</w:t>
      </w:r>
    </w:p>
    <w:tbl>
      <w:tblPr>
        <w:tblStyle w:val="TableGrid"/>
        <w:tblW w:w="978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8E8E2"/>
        <w:tblLook w:val="04A0" w:firstRow="1" w:lastRow="0" w:firstColumn="1" w:lastColumn="0" w:noHBand="0" w:noVBand="1"/>
      </w:tblPr>
      <w:tblGrid>
        <w:gridCol w:w="2132"/>
        <w:gridCol w:w="7654"/>
      </w:tblGrid>
      <w:tr w:rsidR="00204A17" w:rsidRPr="00204A17" w14:paraId="0A3BACB0" w14:textId="77777777" w:rsidTr="000C25B1">
        <w:tc>
          <w:tcPr>
            <w:tcW w:w="2132" w:type="dxa"/>
            <w:shd w:val="clear" w:color="auto" w:fill="A8E8E2"/>
          </w:tcPr>
          <w:p w14:paraId="4482556E" w14:textId="47B67234" w:rsidR="00F26C3F" w:rsidRPr="00204A17" w:rsidRDefault="00190FE2" w:rsidP="000C25B1">
            <w:pPr>
              <w:spacing w:line="240" w:lineRule="auto"/>
              <w:ind w:left="42"/>
              <w:rPr>
                <w:rFonts w:asciiTheme="majorHAnsi" w:hAnsiTheme="majorHAnsi" w:cstheme="majorHAnsi"/>
                <w:color w:val="auto"/>
                <w:sz w:val="26"/>
                <w:szCs w:val="26"/>
              </w:rPr>
            </w:pPr>
            <w:r w:rsidRPr="00204A17">
              <w:rPr>
                <w:rStyle w:val="Emphasis"/>
                <w:rFonts w:asciiTheme="majorHAnsi" w:hAnsiTheme="majorHAnsi" w:cstheme="majorHAnsi"/>
                <w:color w:val="auto"/>
                <w:sz w:val="26"/>
                <w:szCs w:val="26"/>
              </w:rPr>
              <w:t>Start</w:t>
            </w:r>
            <w:r w:rsidR="000C25B1" w:rsidRPr="00204A17">
              <w:rPr>
                <w:rStyle w:val="Emphasis"/>
                <w:rFonts w:asciiTheme="majorHAnsi" w:hAnsiTheme="majorHAnsi" w:cstheme="majorHAnsi"/>
                <w:color w:val="auto"/>
                <w:sz w:val="26"/>
                <w:szCs w:val="26"/>
              </w:rPr>
              <w:t xml:space="preserve"> </w:t>
            </w:r>
            <w:r w:rsidRPr="00204A17">
              <w:rPr>
                <w:rStyle w:val="Emphasis"/>
                <w:rFonts w:asciiTheme="majorHAnsi" w:hAnsiTheme="majorHAnsi" w:cstheme="majorHAnsi"/>
                <w:color w:val="auto"/>
                <w:sz w:val="26"/>
                <w:szCs w:val="26"/>
              </w:rPr>
              <w:t>here</w:t>
            </w:r>
          </w:p>
        </w:tc>
        <w:tc>
          <w:tcPr>
            <w:tcW w:w="7654" w:type="dxa"/>
            <w:shd w:val="clear" w:color="auto" w:fill="A8E8E2"/>
            <w:vAlign w:val="center"/>
          </w:tcPr>
          <w:p w14:paraId="1101B9A5" w14:textId="0A1C3412" w:rsidR="00F26C3F" w:rsidRPr="00204A17" w:rsidRDefault="006033D7" w:rsidP="00544142">
            <w:pPr>
              <w:spacing w:line="240" w:lineRule="auto"/>
              <w:rPr>
                <w:rFonts w:asciiTheme="majorHAnsi" w:hAnsiTheme="majorHAnsi" w:cstheme="majorHAnsi"/>
                <w:color w:val="auto"/>
              </w:rPr>
            </w:pPr>
            <w:r w:rsidRPr="00204A17">
              <w:rPr>
                <w:rFonts w:asciiTheme="majorHAnsi" w:hAnsiTheme="majorHAnsi" w:cstheme="majorHAnsi"/>
                <w:color w:val="auto"/>
              </w:rPr>
              <w:t>Talk to your line manager about your school’s approach</w:t>
            </w:r>
            <w:r w:rsidR="00204A17" w:rsidRPr="00204A17">
              <w:rPr>
                <w:rFonts w:asciiTheme="majorHAnsi" w:hAnsiTheme="majorHAnsi" w:cstheme="majorHAnsi"/>
                <w:color w:val="auto"/>
              </w:rPr>
              <w:t xml:space="preserve"> and where to find your</w:t>
            </w:r>
            <w:r w:rsidR="00544142" w:rsidRPr="00204A17">
              <w:rPr>
                <w:rFonts w:asciiTheme="majorHAnsi" w:hAnsiTheme="majorHAnsi" w:cstheme="majorHAnsi"/>
                <w:color w:val="auto"/>
              </w:rPr>
              <w:t xml:space="preserve"> </w:t>
            </w:r>
            <w:r w:rsidR="00204A17" w:rsidRPr="00204A17">
              <w:rPr>
                <w:rFonts w:asciiTheme="majorHAnsi" w:hAnsiTheme="majorHAnsi" w:cstheme="majorHAnsi"/>
                <w:color w:val="auto"/>
              </w:rPr>
              <w:t>B</w:t>
            </w:r>
            <w:r w:rsidR="00F26C3F" w:rsidRPr="00204A17">
              <w:rPr>
                <w:rFonts w:asciiTheme="majorHAnsi" w:hAnsiTheme="majorHAnsi" w:cstheme="majorHAnsi"/>
                <w:color w:val="auto"/>
              </w:rPr>
              <w:t xml:space="preserve">ehaviour </w:t>
            </w:r>
            <w:r w:rsidR="00204A17" w:rsidRPr="00204A17">
              <w:rPr>
                <w:rFonts w:asciiTheme="majorHAnsi" w:hAnsiTheme="majorHAnsi" w:cstheme="majorHAnsi"/>
                <w:color w:val="auto"/>
              </w:rPr>
              <w:t>S</w:t>
            </w:r>
            <w:r w:rsidR="00F26C3F" w:rsidRPr="00204A17">
              <w:rPr>
                <w:rFonts w:asciiTheme="majorHAnsi" w:hAnsiTheme="majorHAnsi" w:cstheme="majorHAnsi"/>
                <w:color w:val="auto"/>
              </w:rPr>
              <w:t xml:space="preserve">upport </w:t>
            </w:r>
            <w:r w:rsidR="00204A17" w:rsidRPr="00204A17">
              <w:rPr>
                <w:rFonts w:asciiTheme="majorHAnsi" w:hAnsiTheme="majorHAnsi" w:cstheme="majorHAnsi"/>
                <w:color w:val="auto"/>
              </w:rPr>
              <w:t>P</w:t>
            </w:r>
            <w:r w:rsidR="00F26C3F" w:rsidRPr="00204A17">
              <w:rPr>
                <w:rFonts w:asciiTheme="majorHAnsi" w:hAnsiTheme="majorHAnsi" w:cstheme="majorHAnsi"/>
                <w:color w:val="auto"/>
              </w:rPr>
              <w:t>olicy</w:t>
            </w:r>
            <w:r w:rsidR="00190FE2" w:rsidRPr="00204A17">
              <w:rPr>
                <w:rFonts w:asciiTheme="majorHAnsi" w:hAnsiTheme="majorHAnsi" w:cstheme="majorHAnsi"/>
                <w:color w:val="auto"/>
              </w:rPr>
              <w:t xml:space="preserve"> and Bullying </w:t>
            </w:r>
            <w:r w:rsidR="00204A17" w:rsidRPr="00204A17">
              <w:rPr>
                <w:rFonts w:asciiTheme="majorHAnsi" w:hAnsiTheme="majorHAnsi" w:cstheme="majorHAnsi"/>
                <w:color w:val="auto"/>
              </w:rPr>
              <w:t>P</w:t>
            </w:r>
            <w:r w:rsidR="00190FE2" w:rsidRPr="00204A17">
              <w:rPr>
                <w:rFonts w:asciiTheme="majorHAnsi" w:hAnsiTheme="majorHAnsi" w:cstheme="majorHAnsi"/>
                <w:color w:val="auto"/>
              </w:rPr>
              <w:t xml:space="preserve">revention </w:t>
            </w:r>
            <w:r w:rsidR="00204A17" w:rsidRPr="00204A17">
              <w:rPr>
                <w:rFonts w:asciiTheme="majorHAnsi" w:hAnsiTheme="majorHAnsi" w:cstheme="majorHAnsi"/>
                <w:color w:val="auto"/>
              </w:rPr>
              <w:t>P</w:t>
            </w:r>
            <w:r w:rsidR="00190FE2" w:rsidRPr="00204A17">
              <w:rPr>
                <w:rFonts w:asciiTheme="majorHAnsi" w:hAnsiTheme="majorHAnsi" w:cstheme="majorHAnsi"/>
                <w:color w:val="auto"/>
              </w:rPr>
              <w:t xml:space="preserve">olicy </w:t>
            </w:r>
            <w:r w:rsidR="00544142" w:rsidRPr="00204A17">
              <w:rPr>
                <w:rFonts w:asciiTheme="majorHAnsi" w:hAnsiTheme="majorHAnsi" w:cstheme="majorHAnsi"/>
                <w:color w:val="auto"/>
              </w:rPr>
              <w:t>on your school’s website.</w:t>
            </w:r>
          </w:p>
        </w:tc>
      </w:tr>
    </w:tbl>
    <w:p w14:paraId="1970A9D7" w14:textId="4C9DA99C" w:rsidR="00F26C3F" w:rsidRPr="00D115F4" w:rsidRDefault="006033D7" w:rsidP="00A028E4">
      <w:pPr>
        <w:pStyle w:val="Heading5"/>
        <w:spacing w:before="120"/>
        <w:rPr>
          <w:rFonts w:asciiTheme="majorHAnsi" w:hAnsiTheme="majorHAnsi" w:cstheme="majorHAnsi"/>
          <w:color w:val="000000" w:themeColor="text1"/>
          <w:sz w:val="26"/>
          <w:szCs w:val="26"/>
        </w:rPr>
      </w:pPr>
      <w:r>
        <w:rPr>
          <w:rStyle w:val="Emphasis"/>
          <w:rFonts w:asciiTheme="majorHAnsi" w:hAnsiTheme="majorHAnsi" w:cstheme="majorHAnsi"/>
          <w:color w:val="000000" w:themeColor="text1"/>
          <w:sz w:val="26"/>
          <w:szCs w:val="26"/>
        </w:rPr>
        <w:t>Courses to help you understand student behaviour including bullying and violence</w:t>
      </w:r>
    </w:p>
    <w:tbl>
      <w:tblPr>
        <w:tblStyle w:val="TableGrid"/>
        <w:tblW w:w="978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2"/>
        <w:gridCol w:w="7087"/>
        <w:gridCol w:w="567"/>
      </w:tblGrid>
      <w:tr w:rsidR="00891E2B" w:rsidRPr="00F26C3F" w14:paraId="03E3263A" w14:textId="5A0B7170" w:rsidTr="00891E2B">
        <w:tc>
          <w:tcPr>
            <w:tcW w:w="2132" w:type="dxa"/>
            <w:shd w:val="clear" w:color="auto" w:fill="auto"/>
            <w:vAlign w:val="center"/>
          </w:tcPr>
          <w:p w14:paraId="29B1107C" w14:textId="4C866541" w:rsidR="00891E2B" w:rsidRPr="00F26C3F" w:rsidRDefault="00891E2B" w:rsidP="000C25B1">
            <w:pPr>
              <w:ind w:left="-100"/>
              <w:rPr>
                <w:rFonts w:asciiTheme="majorHAnsi" w:hAnsiTheme="majorHAnsi" w:cstheme="majorHAnsi"/>
              </w:rPr>
            </w:pPr>
            <w:r w:rsidRPr="00AF62D8">
              <w:rPr>
                <w:rFonts w:asciiTheme="majorHAnsi" w:hAnsiTheme="majorHAnsi" w:cstheme="majorHAnsi"/>
                <w:noProof/>
              </w:rPr>
              <w:drawing>
                <wp:inline distT="0" distB="0" distL="0" distR="0" wp14:anchorId="5AE741B5" wp14:editId="2B6FD711">
                  <wp:extent cx="970059" cy="550816"/>
                  <wp:effectExtent l="0" t="0" r="1905" b="1905"/>
                  <wp:docPr id="159688939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6889396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723" cy="560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086F196D" w14:textId="6AC1FFD7" w:rsidR="00891E2B" w:rsidRDefault="00891E2B" w:rsidP="00891E2B">
            <w:pPr>
              <w:rPr>
                <w:rFonts w:asciiTheme="majorHAnsi" w:hAnsiTheme="majorHAnsi" w:cstheme="majorHAnsi"/>
                <w:b/>
                <w:bCs/>
              </w:rPr>
            </w:pPr>
            <w:hyperlink r:id="rId10" w:anchor="/users/@self/catalogues/26112292/courses/25637889/description" w:history="1">
              <w:r w:rsidRPr="00544142">
                <w:rPr>
                  <w:rStyle w:val="Hyperlink"/>
                  <w:rFonts w:asciiTheme="majorHAnsi" w:hAnsiTheme="majorHAnsi" w:cstheme="majorHAnsi"/>
                  <w:b/>
                  <w:bCs/>
                </w:rPr>
                <w:t>An introduction to trauma-informed practice in education</w:t>
              </w:r>
            </w:hyperlink>
          </w:p>
          <w:p w14:paraId="08D2390C" w14:textId="382F35C5" w:rsidR="00891E2B" w:rsidRPr="00AF62D8" w:rsidRDefault="00891E2B" w:rsidP="00891E2B">
            <w:pPr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R</w:t>
            </w:r>
            <w:r w:rsidRPr="00891E2B">
              <w:rPr>
                <w:rFonts w:asciiTheme="majorHAnsi" w:hAnsiTheme="majorHAnsi" w:cstheme="majorHAnsi"/>
                <w:sz w:val="18"/>
                <w:szCs w:val="18"/>
              </w:rPr>
              <w:t xml:space="preserve">ecognise the neurobiological impacts of trauma on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students</w:t>
            </w:r>
            <w:r w:rsidRPr="00891E2B">
              <w:rPr>
                <w:rFonts w:asciiTheme="majorHAnsi" w:hAnsiTheme="majorHAnsi" w:cstheme="majorHAnsi"/>
                <w:sz w:val="18"/>
                <w:szCs w:val="18"/>
              </w:rPr>
              <w:t>, and develop effective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br/>
            </w:r>
            <w:r w:rsidRPr="00891E2B">
              <w:rPr>
                <w:rFonts w:asciiTheme="majorHAnsi" w:hAnsiTheme="majorHAnsi" w:cstheme="majorHAnsi"/>
                <w:sz w:val="18"/>
                <w:szCs w:val="18"/>
              </w:rPr>
              <w:t>strategies to support their development, wellbeing, behaviour and learning.</w:t>
            </w:r>
          </w:p>
        </w:tc>
        <w:tc>
          <w:tcPr>
            <w:tcW w:w="567" w:type="dxa"/>
            <w:vAlign w:val="center"/>
          </w:tcPr>
          <w:p w14:paraId="040BCA5B" w14:textId="76BEAEE4" w:rsidR="00891E2B" w:rsidRPr="00204A17" w:rsidRDefault="00891E2B" w:rsidP="00891E2B">
            <w:pPr>
              <w:jc w:val="right"/>
              <w:rPr>
                <w:rFonts w:asciiTheme="majorHAnsi" w:hAnsiTheme="majorHAnsi" w:cstheme="majorHAnsi"/>
                <w:b/>
                <w:bCs/>
                <w:color w:val="007681"/>
              </w:rPr>
            </w:pPr>
            <w:r w:rsidRPr="00204A17">
              <w:rPr>
                <w:rFonts w:asciiTheme="majorHAnsi" w:hAnsiTheme="majorHAnsi" w:cstheme="majorHAnsi"/>
                <w:b/>
                <w:bCs/>
                <w:color w:val="007681"/>
              </w:rPr>
              <w:sym w:font="Webdings" w:char="F063"/>
            </w:r>
          </w:p>
        </w:tc>
      </w:tr>
      <w:tr w:rsidR="00891E2B" w:rsidRPr="00F26C3F" w14:paraId="56E9C00A" w14:textId="535EB16A" w:rsidTr="00891E2B">
        <w:tc>
          <w:tcPr>
            <w:tcW w:w="2132" w:type="dxa"/>
            <w:shd w:val="clear" w:color="auto" w:fill="auto"/>
            <w:vAlign w:val="center"/>
          </w:tcPr>
          <w:p w14:paraId="716213DC" w14:textId="1638A3E8" w:rsidR="00891E2B" w:rsidRPr="00F26C3F" w:rsidRDefault="00891E2B" w:rsidP="000C25B1">
            <w:pPr>
              <w:ind w:left="-100"/>
              <w:rPr>
                <w:rFonts w:asciiTheme="majorHAnsi" w:hAnsiTheme="majorHAnsi" w:cstheme="majorHAnsi"/>
              </w:rPr>
            </w:pPr>
            <w:r w:rsidRPr="00AF62D8">
              <w:rPr>
                <w:rFonts w:asciiTheme="majorHAnsi" w:hAnsiTheme="majorHAnsi" w:cstheme="majorHAnsi"/>
                <w:noProof/>
              </w:rPr>
              <w:drawing>
                <wp:inline distT="0" distB="0" distL="0" distR="0" wp14:anchorId="15F4C025" wp14:editId="323461DC">
                  <wp:extent cx="969645" cy="547281"/>
                  <wp:effectExtent l="0" t="0" r="1905" b="5715"/>
                  <wp:docPr id="14968975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6897537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223" cy="550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5AA0D528" w14:textId="778061EB" w:rsidR="00891E2B" w:rsidRPr="00F26C3F" w:rsidRDefault="00891E2B" w:rsidP="006033D7">
            <w:pPr>
              <w:rPr>
                <w:rFonts w:asciiTheme="majorHAnsi" w:hAnsiTheme="majorHAnsi" w:cstheme="majorHAnsi"/>
                <w:b/>
                <w:bCs/>
              </w:rPr>
            </w:pPr>
            <w:hyperlink r:id="rId12" w:anchor="/users/@self/catalogues/20058841/coursetemplates/20684144/courses/24427237/description" w:history="1">
              <w:r w:rsidRPr="00544142">
                <w:rPr>
                  <w:rStyle w:val="Hyperlink"/>
                  <w:rFonts w:asciiTheme="majorHAnsi" w:hAnsiTheme="majorHAnsi" w:cstheme="majorHAnsi"/>
                  <w:b/>
                  <w:bCs/>
                </w:rPr>
                <w:t>Bullying prevention module 1 – Understanding bullying</w:t>
              </w:r>
            </w:hyperlink>
          </w:p>
          <w:p w14:paraId="112F1949" w14:textId="2F690D72" w:rsidR="00891E2B" w:rsidRPr="00A028E4" w:rsidRDefault="00891E2B" w:rsidP="006033D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E</w:t>
            </w:r>
            <w:r w:rsidRPr="00891E2B">
              <w:rPr>
                <w:rFonts w:asciiTheme="majorHAnsi" w:hAnsiTheme="majorHAnsi" w:cstheme="majorHAnsi"/>
                <w:sz w:val="18"/>
                <w:szCs w:val="18"/>
              </w:rPr>
              <w:t>xplore key definitions, the different types of bullying and the impact it has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and </w:t>
            </w:r>
            <w:r w:rsidRPr="00891E2B">
              <w:rPr>
                <w:rFonts w:asciiTheme="majorHAnsi" w:hAnsiTheme="majorHAnsi" w:cstheme="majorHAnsi"/>
                <w:sz w:val="18"/>
                <w:szCs w:val="18"/>
              </w:rPr>
              <w:t xml:space="preserve">use </w:t>
            </w:r>
            <w:r w:rsidR="00204A17">
              <w:rPr>
                <w:rFonts w:asciiTheme="majorHAnsi" w:hAnsiTheme="majorHAnsi" w:cstheme="majorHAnsi"/>
                <w:sz w:val="18"/>
                <w:szCs w:val="18"/>
              </w:rPr>
              <w:br/>
            </w:r>
            <w:r w:rsidRPr="00891E2B">
              <w:rPr>
                <w:rFonts w:asciiTheme="majorHAnsi" w:hAnsiTheme="majorHAnsi" w:cstheme="majorHAnsi"/>
                <w:sz w:val="18"/>
                <w:szCs w:val="18"/>
              </w:rPr>
              <w:t>effective practices to address behaviour concerns when they occur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</w:p>
        </w:tc>
        <w:tc>
          <w:tcPr>
            <w:tcW w:w="567" w:type="dxa"/>
            <w:vAlign w:val="center"/>
          </w:tcPr>
          <w:p w14:paraId="72C91DB9" w14:textId="23011E8D" w:rsidR="00891E2B" w:rsidRPr="00204A17" w:rsidRDefault="00891E2B" w:rsidP="00891E2B">
            <w:pPr>
              <w:jc w:val="right"/>
              <w:rPr>
                <w:rFonts w:asciiTheme="majorHAnsi" w:hAnsiTheme="majorHAnsi" w:cstheme="majorHAnsi"/>
                <w:b/>
                <w:bCs/>
                <w:color w:val="007681"/>
              </w:rPr>
            </w:pPr>
            <w:r w:rsidRPr="00204A17">
              <w:rPr>
                <w:rFonts w:asciiTheme="majorHAnsi" w:hAnsiTheme="majorHAnsi" w:cstheme="majorHAnsi"/>
                <w:b/>
                <w:bCs/>
                <w:color w:val="007681"/>
              </w:rPr>
              <w:sym w:font="Webdings" w:char="F063"/>
            </w:r>
          </w:p>
        </w:tc>
      </w:tr>
      <w:tr w:rsidR="00891E2B" w:rsidRPr="00F26C3F" w14:paraId="09760E4A" w14:textId="288649D4" w:rsidTr="00891E2B">
        <w:tc>
          <w:tcPr>
            <w:tcW w:w="2132" w:type="dxa"/>
            <w:shd w:val="clear" w:color="auto" w:fill="auto"/>
            <w:vAlign w:val="center"/>
          </w:tcPr>
          <w:p w14:paraId="60791426" w14:textId="4C71FFB2" w:rsidR="00891E2B" w:rsidRPr="00F26C3F" w:rsidRDefault="00891E2B" w:rsidP="000C25B1">
            <w:pPr>
              <w:ind w:left="-100"/>
              <w:rPr>
                <w:rFonts w:asciiTheme="majorHAnsi" w:hAnsiTheme="majorHAnsi" w:cstheme="majorHAnsi"/>
              </w:rPr>
            </w:pPr>
            <w:r w:rsidRPr="00AF62D8">
              <w:rPr>
                <w:rFonts w:asciiTheme="majorHAnsi" w:hAnsiTheme="majorHAnsi" w:cstheme="majorHAnsi"/>
                <w:noProof/>
              </w:rPr>
              <w:drawing>
                <wp:inline distT="0" distB="0" distL="0" distR="0" wp14:anchorId="4C6B1B57" wp14:editId="347A812A">
                  <wp:extent cx="969645" cy="547281"/>
                  <wp:effectExtent l="0" t="0" r="1905" b="5715"/>
                  <wp:docPr id="19784971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6897537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134" cy="553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2006F1D0" w14:textId="3AF573C1" w:rsidR="00891E2B" w:rsidRPr="00F26C3F" w:rsidRDefault="00891E2B" w:rsidP="006033D7">
            <w:pPr>
              <w:rPr>
                <w:rFonts w:asciiTheme="majorHAnsi" w:hAnsiTheme="majorHAnsi" w:cstheme="majorHAnsi"/>
                <w:b/>
                <w:bCs/>
              </w:rPr>
            </w:pPr>
            <w:hyperlink r:id="rId13" w:anchor="/users/@self/catalogues/20058841/coursetemplates/20684144/courses/24876211/description" w:history="1">
              <w:r w:rsidRPr="00544142">
                <w:rPr>
                  <w:rStyle w:val="Hyperlink"/>
                  <w:rFonts w:asciiTheme="majorHAnsi" w:hAnsiTheme="majorHAnsi" w:cstheme="majorHAnsi"/>
                  <w:b/>
                  <w:bCs/>
                </w:rPr>
                <w:t>Bullying prevention module 4 - Cyberbullying</w:t>
              </w:r>
            </w:hyperlink>
          </w:p>
          <w:p w14:paraId="15020492" w14:textId="179E4FD3" w:rsidR="00891E2B" w:rsidRPr="00A028E4" w:rsidRDefault="00EB34C4" w:rsidP="006033D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Learn about</w:t>
            </w:r>
            <w:r w:rsidR="00891E2B" w:rsidRPr="00891E2B">
              <w:rPr>
                <w:rFonts w:asciiTheme="majorHAnsi" w:hAnsiTheme="majorHAnsi" w:cstheme="majorHAnsi"/>
                <w:sz w:val="18"/>
                <w:szCs w:val="18"/>
              </w:rPr>
              <w:t xml:space="preserve"> cyberbullying and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how</w:t>
            </w:r>
            <w:r w:rsidR="00891E2B" w:rsidRPr="00891E2B">
              <w:rPr>
                <w:rFonts w:asciiTheme="majorHAnsi" w:hAnsiTheme="majorHAnsi" w:cstheme="majorHAnsi"/>
                <w:sz w:val="18"/>
                <w:szCs w:val="18"/>
              </w:rPr>
              <w:t xml:space="preserve"> to implement effective interventions to support</w:t>
            </w:r>
            <w:r w:rsidR="00204A17">
              <w:rPr>
                <w:rFonts w:asciiTheme="majorHAnsi" w:hAnsiTheme="majorHAnsi" w:cstheme="majorHAnsi"/>
                <w:sz w:val="18"/>
                <w:szCs w:val="18"/>
              </w:rPr>
              <w:br/>
            </w:r>
            <w:r w:rsidR="00891E2B" w:rsidRPr="00891E2B">
              <w:rPr>
                <w:rFonts w:asciiTheme="majorHAnsi" w:hAnsiTheme="majorHAnsi" w:cstheme="majorHAnsi"/>
                <w:sz w:val="18"/>
                <w:szCs w:val="18"/>
              </w:rPr>
              <w:t>respectful and safe online behaviours in your school.</w:t>
            </w:r>
          </w:p>
        </w:tc>
        <w:tc>
          <w:tcPr>
            <w:tcW w:w="567" w:type="dxa"/>
            <w:vAlign w:val="center"/>
          </w:tcPr>
          <w:p w14:paraId="42CB1B2A" w14:textId="7CFDDBAA" w:rsidR="00891E2B" w:rsidRPr="00204A17" w:rsidRDefault="00891E2B" w:rsidP="00891E2B">
            <w:pPr>
              <w:jc w:val="right"/>
              <w:rPr>
                <w:rFonts w:asciiTheme="majorHAnsi" w:hAnsiTheme="majorHAnsi" w:cstheme="majorHAnsi"/>
                <w:b/>
                <w:bCs/>
                <w:color w:val="007681"/>
              </w:rPr>
            </w:pPr>
            <w:r w:rsidRPr="00204A17">
              <w:rPr>
                <w:rFonts w:asciiTheme="majorHAnsi" w:hAnsiTheme="majorHAnsi" w:cstheme="majorHAnsi"/>
                <w:b/>
                <w:bCs/>
                <w:color w:val="007681"/>
              </w:rPr>
              <w:sym w:font="Webdings" w:char="F063"/>
            </w:r>
          </w:p>
        </w:tc>
      </w:tr>
      <w:tr w:rsidR="00891E2B" w:rsidRPr="00F26C3F" w14:paraId="625CF28A" w14:textId="04DDE93C" w:rsidTr="00891E2B">
        <w:tc>
          <w:tcPr>
            <w:tcW w:w="2132" w:type="dxa"/>
            <w:shd w:val="clear" w:color="auto" w:fill="auto"/>
            <w:vAlign w:val="center"/>
          </w:tcPr>
          <w:p w14:paraId="110ED7AC" w14:textId="0670D2E8" w:rsidR="00891E2B" w:rsidRPr="00F26C3F" w:rsidRDefault="00891E2B" w:rsidP="000C25B1">
            <w:pPr>
              <w:ind w:left="-100"/>
              <w:rPr>
                <w:rFonts w:asciiTheme="majorHAnsi" w:hAnsiTheme="majorHAnsi" w:cstheme="majorHAnsi"/>
              </w:rPr>
            </w:pPr>
            <w:r w:rsidRPr="00AF62D8">
              <w:rPr>
                <w:rFonts w:asciiTheme="majorHAnsi" w:hAnsiTheme="majorHAnsi" w:cstheme="majorHAnsi"/>
                <w:noProof/>
              </w:rPr>
              <w:drawing>
                <wp:inline distT="0" distB="0" distL="0" distR="0" wp14:anchorId="3157BB3D" wp14:editId="2F464F5F">
                  <wp:extent cx="978010" cy="567693"/>
                  <wp:effectExtent l="0" t="0" r="0" b="3810"/>
                  <wp:docPr id="159490824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490824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363" cy="569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01748A1A" w14:textId="1701D650" w:rsidR="00891E2B" w:rsidRPr="00F26C3F" w:rsidRDefault="00891E2B" w:rsidP="006033D7">
            <w:pPr>
              <w:rPr>
                <w:rFonts w:asciiTheme="majorHAnsi" w:hAnsiTheme="majorHAnsi" w:cstheme="majorHAnsi"/>
                <w:b/>
                <w:bCs/>
              </w:rPr>
            </w:pPr>
            <w:hyperlink r:id="rId15" w:anchor="/users/@self/catalogues/20070484/courses/19957092/description" w:history="1">
              <w:r w:rsidRPr="00544142">
                <w:rPr>
                  <w:rStyle w:val="Hyperlink"/>
                  <w:rFonts w:asciiTheme="majorHAnsi" w:hAnsiTheme="majorHAnsi" w:cstheme="majorHAnsi"/>
                  <w:b/>
                  <w:bCs/>
                </w:rPr>
                <w:t>Understanding and preventing children and young people’s violent behaviour</w:t>
              </w:r>
            </w:hyperlink>
          </w:p>
          <w:p w14:paraId="07FF25E2" w14:textId="651BE744" w:rsidR="00891E2B" w:rsidRPr="00A028E4" w:rsidRDefault="00EB34C4" w:rsidP="006033D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U</w:t>
            </w:r>
            <w:r w:rsidRPr="00EB34C4">
              <w:rPr>
                <w:rFonts w:asciiTheme="majorHAnsi" w:hAnsiTheme="majorHAnsi" w:cstheme="majorHAnsi"/>
                <w:sz w:val="18"/>
                <w:szCs w:val="18"/>
              </w:rPr>
              <w:t>nderstand violent behaviour in childhood and adolescence, what causes it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EB34C4">
              <w:rPr>
                <w:rFonts w:asciiTheme="majorHAnsi" w:hAnsiTheme="majorHAnsi" w:cstheme="majorHAnsi"/>
                <w:sz w:val="18"/>
                <w:szCs w:val="18"/>
              </w:rPr>
              <w:t xml:space="preserve">and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identify things you can do to minimise the risk of violence and support children to be safe from harm.</w:t>
            </w:r>
          </w:p>
        </w:tc>
        <w:tc>
          <w:tcPr>
            <w:tcW w:w="567" w:type="dxa"/>
            <w:vAlign w:val="center"/>
          </w:tcPr>
          <w:p w14:paraId="50496781" w14:textId="31E0FDCC" w:rsidR="00891E2B" w:rsidRPr="00204A17" w:rsidRDefault="00891E2B" w:rsidP="00891E2B">
            <w:pPr>
              <w:jc w:val="right"/>
              <w:rPr>
                <w:rFonts w:asciiTheme="majorHAnsi" w:hAnsiTheme="majorHAnsi" w:cstheme="majorHAnsi"/>
                <w:b/>
                <w:bCs/>
                <w:color w:val="007681"/>
              </w:rPr>
            </w:pPr>
            <w:r w:rsidRPr="00204A17">
              <w:rPr>
                <w:rFonts w:asciiTheme="majorHAnsi" w:hAnsiTheme="majorHAnsi" w:cstheme="majorHAnsi"/>
                <w:b/>
                <w:bCs/>
                <w:color w:val="007681"/>
              </w:rPr>
              <w:sym w:font="Webdings" w:char="F063"/>
            </w:r>
          </w:p>
        </w:tc>
      </w:tr>
    </w:tbl>
    <w:p w14:paraId="59E42386" w14:textId="49B21385" w:rsidR="008E739B" w:rsidRPr="00D115F4" w:rsidRDefault="006033D7" w:rsidP="00A028E4">
      <w:pPr>
        <w:pStyle w:val="Heading5"/>
        <w:spacing w:before="120"/>
        <w:rPr>
          <w:rFonts w:asciiTheme="majorHAnsi" w:hAnsiTheme="majorHAnsi" w:cstheme="majorHAnsi"/>
          <w:color w:val="000000" w:themeColor="text1"/>
          <w:sz w:val="26"/>
          <w:szCs w:val="26"/>
        </w:rPr>
      </w:pPr>
      <w:r>
        <w:rPr>
          <w:rStyle w:val="Emphasis"/>
          <w:rFonts w:asciiTheme="majorHAnsi" w:hAnsiTheme="majorHAnsi" w:cstheme="majorHAnsi"/>
          <w:color w:val="000000" w:themeColor="text1"/>
          <w:sz w:val="26"/>
          <w:szCs w:val="26"/>
        </w:rPr>
        <w:t>Courses to help you recognise student behaviour including bullying and violence</w:t>
      </w:r>
    </w:p>
    <w:tbl>
      <w:tblPr>
        <w:tblStyle w:val="TableGrid"/>
        <w:tblW w:w="978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2"/>
        <w:gridCol w:w="7087"/>
        <w:gridCol w:w="567"/>
      </w:tblGrid>
      <w:tr w:rsidR="00891E2B" w:rsidRPr="00F26C3F" w14:paraId="0FAE2DE8" w14:textId="28C1A2F4" w:rsidTr="00891E2B">
        <w:tc>
          <w:tcPr>
            <w:tcW w:w="2132" w:type="dxa"/>
            <w:shd w:val="clear" w:color="auto" w:fill="auto"/>
            <w:vAlign w:val="center"/>
          </w:tcPr>
          <w:p w14:paraId="2033B82E" w14:textId="3D0EB025" w:rsidR="00891E2B" w:rsidRPr="00F26C3F" w:rsidRDefault="00891E2B" w:rsidP="000C25B1">
            <w:pPr>
              <w:ind w:left="-100"/>
              <w:rPr>
                <w:rFonts w:asciiTheme="majorHAnsi" w:hAnsiTheme="majorHAnsi" w:cstheme="majorHAnsi"/>
              </w:rPr>
            </w:pPr>
            <w:r w:rsidRPr="00AF62D8">
              <w:rPr>
                <w:rFonts w:asciiTheme="majorHAnsi" w:hAnsiTheme="majorHAnsi" w:cstheme="majorHAnsi"/>
                <w:noProof/>
              </w:rPr>
              <w:drawing>
                <wp:inline distT="0" distB="0" distL="0" distR="0" wp14:anchorId="77884445" wp14:editId="27669267">
                  <wp:extent cx="985961" cy="556490"/>
                  <wp:effectExtent l="0" t="0" r="5080" b="0"/>
                  <wp:docPr id="10059511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6897537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3615" cy="560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7B2D70C8" w14:textId="5EF50019" w:rsidR="00891E2B" w:rsidRPr="00F26C3F" w:rsidRDefault="00891E2B" w:rsidP="006033D7">
            <w:pPr>
              <w:rPr>
                <w:rFonts w:asciiTheme="majorHAnsi" w:hAnsiTheme="majorHAnsi" w:cstheme="majorHAnsi"/>
                <w:b/>
                <w:bCs/>
              </w:rPr>
            </w:pPr>
            <w:hyperlink r:id="rId16" w:anchor="/users/@self/catalogues/20058841/coursetemplates/20684144/courses/26067800/description" w:history="1">
              <w:r w:rsidRPr="00544142">
                <w:rPr>
                  <w:rStyle w:val="Hyperlink"/>
                  <w:rFonts w:asciiTheme="majorHAnsi" w:hAnsiTheme="majorHAnsi" w:cstheme="majorHAnsi"/>
                  <w:b/>
                  <w:bCs/>
                </w:rPr>
                <w:t>Bullying prevention module 5 – Preventing and reducing bullying</w:t>
              </w:r>
            </w:hyperlink>
            <w:r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  <w:p w14:paraId="2E5861D7" w14:textId="6139DAA5" w:rsidR="00891E2B" w:rsidRPr="00A028E4" w:rsidRDefault="00EB34C4" w:rsidP="006033D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Prevent and reduce </w:t>
            </w:r>
            <w:r w:rsidRPr="00EB34C4">
              <w:rPr>
                <w:rFonts w:asciiTheme="majorHAnsi" w:hAnsiTheme="majorHAnsi" w:cstheme="majorHAnsi"/>
                <w:sz w:val="18"/>
                <w:szCs w:val="18"/>
              </w:rPr>
              <w:t>bullying for children with disabilities, children in care, Aboriginal</w:t>
            </w:r>
            <w:r w:rsidR="00204A17">
              <w:rPr>
                <w:rFonts w:asciiTheme="majorHAnsi" w:hAnsiTheme="majorHAnsi" w:cstheme="majorHAnsi"/>
                <w:sz w:val="18"/>
                <w:szCs w:val="18"/>
              </w:rPr>
              <w:br/>
            </w:r>
            <w:r w:rsidRPr="00EB34C4">
              <w:rPr>
                <w:rFonts w:asciiTheme="majorHAnsi" w:hAnsiTheme="majorHAnsi" w:cstheme="majorHAnsi"/>
                <w:sz w:val="18"/>
                <w:szCs w:val="18"/>
              </w:rPr>
              <w:t>children, children from diverse backgrounds and gender and sexually diverse children.</w:t>
            </w:r>
          </w:p>
        </w:tc>
        <w:tc>
          <w:tcPr>
            <w:tcW w:w="567" w:type="dxa"/>
            <w:vAlign w:val="center"/>
          </w:tcPr>
          <w:p w14:paraId="27953280" w14:textId="1F754A76" w:rsidR="00891E2B" w:rsidRPr="00204A17" w:rsidRDefault="00891E2B" w:rsidP="00891E2B">
            <w:pPr>
              <w:jc w:val="right"/>
              <w:rPr>
                <w:rFonts w:asciiTheme="majorHAnsi" w:hAnsiTheme="majorHAnsi" w:cstheme="majorHAnsi"/>
                <w:b/>
                <w:bCs/>
                <w:color w:val="007681"/>
              </w:rPr>
            </w:pPr>
            <w:r w:rsidRPr="00204A17">
              <w:rPr>
                <w:rFonts w:asciiTheme="majorHAnsi" w:hAnsiTheme="majorHAnsi" w:cstheme="majorHAnsi"/>
                <w:b/>
                <w:bCs/>
                <w:color w:val="007681"/>
              </w:rPr>
              <w:sym w:font="Webdings" w:char="F063"/>
            </w:r>
          </w:p>
        </w:tc>
      </w:tr>
      <w:tr w:rsidR="00891E2B" w:rsidRPr="00F26C3F" w14:paraId="460A612D" w14:textId="21BF1365" w:rsidTr="00891E2B">
        <w:tc>
          <w:tcPr>
            <w:tcW w:w="2132" w:type="dxa"/>
            <w:shd w:val="clear" w:color="auto" w:fill="auto"/>
            <w:vAlign w:val="center"/>
          </w:tcPr>
          <w:p w14:paraId="2823C49F" w14:textId="743E24C6" w:rsidR="00891E2B" w:rsidRPr="00F26C3F" w:rsidRDefault="00891E2B" w:rsidP="000C25B1">
            <w:pPr>
              <w:ind w:left="-100"/>
              <w:rPr>
                <w:rFonts w:asciiTheme="majorHAnsi" w:hAnsiTheme="majorHAnsi" w:cstheme="majorHAnsi"/>
              </w:rPr>
            </w:pPr>
            <w:r w:rsidRPr="00AF62D8">
              <w:rPr>
                <w:rFonts w:asciiTheme="majorHAnsi" w:hAnsiTheme="majorHAnsi" w:cstheme="majorHAnsi"/>
                <w:noProof/>
              </w:rPr>
              <w:drawing>
                <wp:inline distT="0" distB="0" distL="0" distR="0" wp14:anchorId="0F15A2C3" wp14:editId="47112FF8">
                  <wp:extent cx="993913" cy="562428"/>
                  <wp:effectExtent l="0" t="0" r="0" b="9525"/>
                  <wp:docPr id="14348231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823138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9578" cy="5656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7F3AC918" w14:textId="7466349C" w:rsidR="00891E2B" w:rsidRPr="00F26C3F" w:rsidRDefault="00891E2B" w:rsidP="006033D7">
            <w:pPr>
              <w:rPr>
                <w:rFonts w:asciiTheme="majorHAnsi" w:hAnsiTheme="majorHAnsi" w:cstheme="majorHAnsi"/>
                <w:b/>
                <w:bCs/>
              </w:rPr>
            </w:pPr>
            <w:hyperlink r:id="rId18" w:anchor="/users/@self/catalogues/25936146/courses/15002377/description" w:history="1">
              <w:r w:rsidRPr="00544142">
                <w:rPr>
                  <w:rStyle w:val="Hyperlink"/>
                  <w:rFonts w:asciiTheme="majorHAnsi" w:hAnsiTheme="majorHAnsi" w:cstheme="majorHAnsi"/>
                  <w:b/>
                  <w:bCs/>
                </w:rPr>
                <w:t>Gender diverse, intersex and sexually diverse children and young people</w:t>
              </w:r>
            </w:hyperlink>
          </w:p>
          <w:p w14:paraId="2B931E9E" w14:textId="08BD309C" w:rsidR="00891E2B" w:rsidRPr="00A028E4" w:rsidRDefault="00EB34C4" w:rsidP="006033D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G</w:t>
            </w:r>
            <w:r w:rsidRPr="00EB34C4">
              <w:rPr>
                <w:rFonts w:asciiTheme="majorHAnsi" w:hAnsiTheme="majorHAnsi" w:cstheme="majorHAnsi"/>
                <w:sz w:val="18"/>
                <w:szCs w:val="18"/>
              </w:rPr>
              <w:t xml:space="preserve">ain knowledge of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legislation, policies and inclusive practices to support and affirm gender diverse, intersex and sexually diverse children and young people in educational settings.</w:t>
            </w:r>
          </w:p>
        </w:tc>
        <w:tc>
          <w:tcPr>
            <w:tcW w:w="567" w:type="dxa"/>
            <w:vAlign w:val="center"/>
          </w:tcPr>
          <w:p w14:paraId="3A57DAB1" w14:textId="71B6520D" w:rsidR="00891E2B" w:rsidRPr="00204A17" w:rsidRDefault="00891E2B" w:rsidP="00891E2B">
            <w:pPr>
              <w:jc w:val="right"/>
              <w:rPr>
                <w:rFonts w:asciiTheme="majorHAnsi" w:hAnsiTheme="majorHAnsi" w:cstheme="majorHAnsi"/>
                <w:b/>
                <w:bCs/>
                <w:color w:val="007681"/>
              </w:rPr>
            </w:pPr>
            <w:r w:rsidRPr="00204A17">
              <w:rPr>
                <w:rFonts w:asciiTheme="majorHAnsi" w:hAnsiTheme="majorHAnsi" w:cstheme="majorHAnsi"/>
                <w:b/>
                <w:bCs/>
                <w:color w:val="007681"/>
              </w:rPr>
              <w:sym w:font="Webdings" w:char="F063"/>
            </w:r>
          </w:p>
        </w:tc>
      </w:tr>
    </w:tbl>
    <w:p w14:paraId="0DCF05E9" w14:textId="654B71DC" w:rsidR="008E739B" w:rsidRPr="00D115F4" w:rsidRDefault="006033D7" w:rsidP="00A028E4">
      <w:pPr>
        <w:pStyle w:val="Heading5"/>
        <w:spacing w:before="120"/>
        <w:rPr>
          <w:rFonts w:asciiTheme="majorHAnsi" w:hAnsiTheme="majorHAnsi" w:cstheme="majorHAnsi"/>
          <w:color w:val="000000" w:themeColor="text1"/>
          <w:sz w:val="26"/>
          <w:szCs w:val="26"/>
        </w:rPr>
      </w:pPr>
      <w:r>
        <w:rPr>
          <w:rStyle w:val="Emphasis"/>
          <w:rFonts w:asciiTheme="majorHAnsi" w:hAnsiTheme="majorHAnsi" w:cstheme="majorHAnsi"/>
          <w:color w:val="000000" w:themeColor="text1"/>
          <w:sz w:val="26"/>
          <w:szCs w:val="26"/>
        </w:rPr>
        <w:t>Course to help you respond to student behaviour including bullying and violence</w:t>
      </w:r>
    </w:p>
    <w:tbl>
      <w:tblPr>
        <w:tblStyle w:val="TableGrid"/>
        <w:tblW w:w="978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2"/>
        <w:gridCol w:w="7087"/>
        <w:gridCol w:w="567"/>
      </w:tblGrid>
      <w:tr w:rsidR="00891E2B" w:rsidRPr="00F26C3F" w14:paraId="638E8E01" w14:textId="1EC1B0D0" w:rsidTr="00891E2B">
        <w:tc>
          <w:tcPr>
            <w:tcW w:w="2132" w:type="dxa"/>
            <w:shd w:val="clear" w:color="auto" w:fill="auto"/>
            <w:vAlign w:val="center"/>
          </w:tcPr>
          <w:p w14:paraId="5A228346" w14:textId="65C47242" w:rsidR="00891E2B" w:rsidRPr="00F26C3F" w:rsidRDefault="00891E2B" w:rsidP="000C25B1">
            <w:pPr>
              <w:ind w:left="-100"/>
              <w:rPr>
                <w:rFonts w:asciiTheme="majorHAnsi" w:hAnsiTheme="majorHAnsi" w:cstheme="majorHAnsi"/>
              </w:rPr>
            </w:pPr>
            <w:r w:rsidRPr="00AF62D8">
              <w:rPr>
                <w:rFonts w:asciiTheme="majorHAnsi" w:hAnsiTheme="majorHAnsi" w:cstheme="majorHAnsi"/>
                <w:noProof/>
              </w:rPr>
              <w:drawing>
                <wp:inline distT="0" distB="0" distL="0" distR="0" wp14:anchorId="3C603B26" wp14:editId="07D51E89">
                  <wp:extent cx="1049572" cy="594434"/>
                  <wp:effectExtent l="0" t="0" r="0" b="0"/>
                  <wp:docPr id="78053635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536354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1840" cy="601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79130724" w14:textId="74EDAB74" w:rsidR="00891E2B" w:rsidRPr="00F26C3F" w:rsidRDefault="00891E2B" w:rsidP="006033D7">
            <w:pPr>
              <w:rPr>
                <w:rFonts w:asciiTheme="majorHAnsi" w:hAnsiTheme="majorHAnsi" w:cstheme="majorHAnsi"/>
                <w:b/>
                <w:bCs/>
              </w:rPr>
            </w:pPr>
            <w:hyperlink r:id="rId20" w:anchor="/users/@self/catalogues/7661707/courses/23055109/description" w:history="1">
              <w:r w:rsidRPr="00544142">
                <w:rPr>
                  <w:rStyle w:val="Hyperlink"/>
                  <w:rFonts w:asciiTheme="majorHAnsi" w:hAnsiTheme="majorHAnsi" w:cstheme="majorHAnsi"/>
                  <w:b/>
                  <w:bCs/>
                </w:rPr>
                <w:t>Responding to children and young people’s violent behaviour</w:t>
              </w:r>
            </w:hyperlink>
          </w:p>
          <w:p w14:paraId="0166E5E7" w14:textId="0385E3C1" w:rsidR="00891E2B" w:rsidRPr="00A028E4" w:rsidRDefault="009A4AF6" w:rsidP="006033D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L</w:t>
            </w:r>
            <w:r w:rsidRPr="009A4AF6">
              <w:rPr>
                <w:rFonts w:asciiTheme="majorHAnsi" w:hAnsiTheme="majorHAnsi" w:cstheme="majorHAnsi"/>
                <w:sz w:val="18"/>
                <w:szCs w:val="18"/>
              </w:rPr>
              <w:t>earn to identify, respond to, and manage behaviours of concern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by applying </w:t>
            </w:r>
            <w:r w:rsidR="00204A17">
              <w:rPr>
                <w:rFonts w:asciiTheme="majorHAnsi" w:hAnsiTheme="majorHAnsi" w:cstheme="majorHAnsi"/>
                <w:sz w:val="18"/>
                <w:szCs w:val="18"/>
              </w:rPr>
              <w:br/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effective strategies to </w:t>
            </w:r>
            <w:r w:rsidRPr="009A4AF6">
              <w:rPr>
                <w:rFonts w:asciiTheme="majorHAnsi" w:hAnsiTheme="majorHAnsi" w:cstheme="majorHAnsi"/>
                <w:sz w:val="18"/>
                <w:szCs w:val="18"/>
              </w:rPr>
              <w:t>keep students safe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9A4AF6">
              <w:rPr>
                <w:rFonts w:asciiTheme="majorHAnsi" w:hAnsiTheme="majorHAnsi" w:cstheme="majorHAnsi"/>
                <w:sz w:val="18"/>
                <w:szCs w:val="18"/>
              </w:rPr>
              <w:t>and minimise future risks.</w:t>
            </w:r>
          </w:p>
        </w:tc>
        <w:tc>
          <w:tcPr>
            <w:tcW w:w="567" w:type="dxa"/>
            <w:vAlign w:val="center"/>
          </w:tcPr>
          <w:p w14:paraId="07A8EDFD" w14:textId="7A76BDF9" w:rsidR="00891E2B" w:rsidRPr="00204A17" w:rsidRDefault="00891E2B" w:rsidP="00891E2B">
            <w:pPr>
              <w:jc w:val="right"/>
              <w:rPr>
                <w:rFonts w:asciiTheme="majorHAnsi" w:hAnsiTheme="majorHAnsi" w:cstheme="majorHAnsi"/>
                <w:b/>
                <w:bCs/>
                <w:color w:val="007681"/>
              </w:rPr>
            </w:pPr>
            <w:r w:rsidRPr="00204A17">
              <w:rPr>
                <w:rFonts w:asciiTheme="majorHAnsi" w:hAnsiTheme="majorHAnsi" w:cstheme="majorHAnsi"/>
                <w:b/>
                <w:bCs/>
                <w:color w:val="007681"/>
              </w:rPr>
              <w:sym w:font="Webdings" w:char="F063"/>
            </w:r>
          </w:p>
        </w:tc>
      </w:tr>
    </w:tbl>
    <w:p w14:paraId="0547FB97" w14:textId="7FA7CE8A" w:rsidR="008E739B" w:rsidRDefault="008E739B" w:rsidP="00A028E4">
      <w:pPr>
        <w:pStyle w:val="Heading5"/>
        <w:spacing w:before="120"/>
        <w:rPr>
          <w:rFonts w:asciiTheme="majorHAnsi" w:hAnsiTheme="majorHAnsi" w:cstheme="majorHAnsi"/>
          <w:color w:val="000000" w:themeColor="text1"/>
          <w:sz w:val="8"/>
          <w:szCs w:val="8"/>
        </w:rPr>
      </w:pPr>
    </w:p>
    <w:tbl>
      <w:tblPr>
        <w:tblStyle w:val="TableGrid"/>
        <w:tblW w:w="978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7C1C5"/>
        <w:tblLook w:val="04A0" w:firstRow="1" w:lastRow="0" w:firstColumn="1" w:lastColumn="0" w:noHBand="0" w:noVBand="1"/>
      </w:tblPr>
      <w:tblGrid>
        <w:gridCol w:w="2132"/>
        <w:gridCol w:w="7654"/>
      </w:tblGrid>
      <w:tr w:rsidR="001B0A57" w:rsidRPr="001B0A57" w14:paraId="793BF8D7" w14:textId="77777777" w:rsidTr="001B0A57">
        <w:tc>
          <w:tcPr>
            <w:tcW w:w="2132" w:type="dxa"/>
            <w:shd w:val="clear" w:color="auto" w:fill="A8E8E2"/>
            <w:vAlign w:val="center"/>
          </w:tcPr>
          <w:p w14:paraId="79C59A8F" w14:textId="5AAEF8F5" w:rsidR="001B0A57" w:rsidRPr="00204A17" w:rsidRDefault="001B0A57" w:rsidP="001B0A57">
            <w:pPr>
              <w:spacing w:line="240" w:lineRule="auto"/>
              <w:ind w:left="42"/>
              <w:rPr>
                <w:rFonts w:asciiTheme="majorHAnsi" w:hAnsiTheme="majorHAnsi" w:cstheme="majorHAnsi"/>
                <w:color w:val="auto"/>
                <w:sz w:val="26"/>
                <w:szCs w:val="26"/>
              </w:rPr>
            </w:pPr>
            <w:r w:rsidRPr="00204A17">
              <w:rPr>
                <w:rStyle w:val="Emphasis"/>
                <w:rFonts w:asciiTheme="majorHAnsi" w:hAnsiTheme="majorHAnsi" w:cstheme="majorHAnsi"/>
                <w:color w:val="auto"/>
                <w:sz w:val="26"/>
                <w:szCs w:val="26"/>
              </w:rPr>
              <w:t xml:space="preserve">Continue </w:t>
            </w:r>
            <w:r w:rsidR="000C25B1" w:rsidRPr="00204A17">
              <w:rPr>
                <w:rStyle w:val="Emphasis"/>
                <w:rFonts w:asciiTheme="majorHAnsi" w:hAnsiTheme="majorHAnsi" w:cstheme="majorHAnsi"/>
                <w:color w:val="auto"/>
                <w:sz w:val="26"/>
                <w:szCs w:val="26"/>
              </w:rPr>
              <w:br/>
              <w:t>learning</w:t>
            </w:r>
          </w:p>
        </w:tc>
        <w:tc>
          <w:tcPr>
            <w:tcW w:w="7654" w:type="dxa"/>
            <w:shd w:val="clear" w:color="auto" w:fill="A8E8E2"/>
            <w:vAlign w:val="center"/>
          </w:tcPr>
          <w:p w14:paraId="41361583" w14:textId="77777777" w:rsidR="001B0A57" w:rsidRDefault="001B0A57" w:rsidP="00B272CC">
            <w:pPr>
              <w:spacing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hyperlink r:id="rId21" w:anchor="/?dashboardId=19946058" w:history="1">
              <w:r w:rsidRPr="00544142">
                <w:rPr>
                  <w:rStyle w:val="Hyperlink"/>
                  <w:rFonts w:asciiTheme="majorHAnsi" w:hAnsiTheme="majorHAnsi" w:cstheme="majorHAnsi"/>
                  <w:b/>
                  <w:bCs/>
                </w:rPr>
                <w:t>Violence prevention dashboard</w:t>
              </w:r>
            </w:hyperlink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2CC76A0B" w14:textId="2A4BC10C" w:rsidR="001B0A57" w:rsidRPr="00204A17" w:rsidRDefault="001B0A57" w:rsidP="00B272CC">
            <w:pPr>
              <w:spacing w:line="240" w:lineRule="auto"/>
              <w:rPr>
                <w:rFonts w:asciiTheme="majorHAnsi" w:hAnsiTheme="majorHAnsi" w:cstheme="majorHAnsi"/>
                <w:color w:val="007681"/>
              </w:rPr>
            </w:pPr>
            <w:r w:rsidRPr="00204A17">
              <w:rPr>
                <w:rFonts w:asciiTheme="majorHAnsi" w:hAnsiTheme="majorHAnsi" w:cstheme="majorHAnsi"/>
                <w:color w:val="auto"/>
              </w:rPr>
              <w:t xml:space="preserve">Don’t stop here! </w:t>
            </w:r>
            <w:r w:rsidR="00EB34C4" w:rsidRPr="00204A17">
              <w:rPr>
                <w:rFonts w:asciiTheme="majorHAnsi" w:hAnsiTheme="majorHAnsi" w:cstheme="majorHAnsi"/>
                <w:color w:val="auto"/>
              </w:rPr>
              <w:t>f</w:t>
            </w:r>
            <w:r w:rsidRPr="00204A17">
              <w:rPr>
                <w:rFonts w:asciiTheme="majorHAnsi" w:hAnsiTheme="majorHAnsi" w:cstheme="majorHAnsi"/>
                <w:color w:val="auto"/>
              </w:rPr>
              <w:t>ind more training and resources on the dashboard</w:t>
            </w:r>
            <w:r w:rsidRPr="00204A17">
              <w:rPr>
                <w:color w:val="auto"/>
              </w:rPr>
              <w:t xml:space="preserve"> </w:t>
            </w:r>
          </w:p>
        </w:tc>
      </w:tr>
    </w:tbl>
    <w:p w14:paraId="2A6E4DC2" w14:textId="37361644" w:rsidR="001C7AB1" w:rsidRPr="00F26C3F" w:rsidRDefault="001C7AB1" w:rsidP="00D115F4">
      <w:pPr>
        <w:rPr>
          <w:rFonts w:asciiTheme="majorHAnsi" w:hAnsiTheme="majorHAnsi" w:cstheme="majorHAnsi"/>
        </w:rPr>
      </w:pPr>
    </w:p>
    <w:sectPr w:rsidR="001C7AB1" w:rsidRPr="00F26C3F" w:rsidSect="00AF62D8">
      <w:pgSz w:w="11900" w:h="16840"/>
      <w:pgMar w:top="567" w:right="1077" w:bottom="284" w:left="1077" w:header="426" w:footer="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D2368" w14:textId="77777777" w:rsidR="00A709F6" w:rsidRDefault="00A709F6" w:rsidP="001D7BAF">
      <w:r>
        <w:separator/>
      </w:r>
    </w:p>
    <w:p w14:paraId="34141A09" w14:textId="77777777" w:rsidR="00A709F6" w:rsidRDefault="00A709F6"/>
  </w:endnote>
  <w:endnote w:type="continuationSeparator" w:id="0">
    <w:p w14:paraId="2795C516" w14:textId="77777777" w:rsidR="00A709F6" w:rsidRDefault="00A709F6" w:rsidP="001D7BAF">
      <w:r>
        <w:continuationSeparator/>
      </w:r>
    </w:p>
    <w:p w14:paraId="37B692A5" w14:textId="77777777" w:rsidR="00A709F6" w:rsidRDefault="00A709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NPro-Light">
    <w:altName w:val="Times New Roman"/>
    <w:panose1 w:val="00000000000000000000"/>
    <w:charset w:val="00"/>
    <w:family w:val="auto"/>
    <w:notTrueType/>
    <w:pitch w:val="variable"/>
    <w:sig w:usb0="800002AF" w:usb1="4000206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631BC" w14:textId="77777777" w:rsidR="00A709F6" w:rsidRDefault="00A709F6" w:rsidP="001D7BAF">
      <w:r>
        <w:separator/>
      </w:r>
    </w:p>
    <w:p w14:paraId="36BED4DC" w14:textId="77777777" w:rsidR="00A709F6" w:rsidRDefault="00A709F6"/>
  </w:footnote>
  <w:footnote w:type="continuationSeparator" w:id="0">
    <w:p w14:paraId="51F9ADD7" w14:textId="77777777" w:rsidR="00A709F6" w:rsidRDefault="00A709F6" w:rsidP="001D7BAF">
      <w:r>
        <w:continuationSeparator/>
      </w:r>
    </w:p>
    <w:p w14:paraId="728EE7F2" w14:textId="77777777" w:rsidR="00A709F6" w:rsidRDefault="00A709F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22D18"/>
    <w:multiLevelType w:val="hybridMultilevel"/>
    <w:tmpl w:val="28BADC30"/>
    <w:lvl w:ilvl="0" w:tplc="A858BD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0709C"/>
    <w:multiLevelType w:val="multilevel"/>
    <w:tmpl w:val="8B80182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2" w15:restartNumberingAfterBreak="0">
    <w:nsid w:val="42A6096C"/>
    <w:multiLevelType w:val="hybridMultilevel"/>
    <w:tmpl w:val="3CE47E26"/>
    <w:lvl w:ilvl="0" w:tplc="0C906708">
      <w:numFmt w:val="bullet"/>
      <w:pStyle w:val="Bullets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D36F7C"/>
    <w:multiLevelType w:val="hybridMultilevel"/>
    <w:tmpl w:val="548278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6C1542"/>
    <w:multiLevelType w:val="hybridMultilevel"/>
    <w:tmpl w:val="512455F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38958008">
    <w:abstractNumId w:val="2"/>
  </w:num>
  <w:num w:numId="2" w16cid:durableId="663707077">
    <w:abstractNumId w:val="4"/>
  </w:num>
  <w:num w:numId="3" w16cid:durableId="860556844">
    <w:abstractNumId w:val="1"/>
  </w:num>
  <w:num w:numId="4" w16cid:durableId="1151018984">
    <w:abstractNumId w:val="1"/>
    <w:lvlOverride w:ilvl="0">
      <w:startOverride w:val="120"/>
    </w:lvlOverride>
  </w:num>
  <w:num w:numId="5" w16cid:durableId="1593008969">
    <w:abstractNumId w:val="3"/>
  </w:num>
  <w:num w:numId="6" w16cid:durableId="289171351">
    <w:abstractNumId w:val="0"/>
  </w:num>
  <w:num w:numId="7" w16cid:durableId="253246972">
    <w:abstractNumId w:val="2"/>
  </w:num>
  <w:num w:numId="8" w16cid:durableId="1526403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11D"/>
    <w:rsid w:val="000120FC"/>
    <w:rsid w:val="00012B2A"/>
    <w:rsid w:val="000233CA"/>
    <w:rsid w:val="00025A44"/>
    <w:rsid w:val="00027986"/>
    <w:rsid w:val="00035779"/>
    <w:rsid w:val="000411A5"/>
    <w:rsid w:val="00041F37"/>
    <w:rsid w:val="000610A4"/>
    <w:rsid w:val="00090AE9"/>
    <w:rsid w:val="000A3B1D"/>
    <w:rsid w:val="000C13F2"/>
    <w:rsid w:val="000C25B1"/>
    <w:rsid w:val="000C31C3"/>
    <w:rsid w:val="000C7E89"/>
    <w:rsid w:val="000F359B"/>
    <w:rsid w:val="001110CF"/>
    <w:rsid w:val="00113473"/>
    <w:rsid w:val="00113964"/>
    <w:rsid w:val="001159E9"/>
    <w:rsid w:val="00122382"/>
    <w:rsid w:val="00123FA1"/>
    <w:rsid w:val="001350CF"/>
    <w:rsid w:val="00142FD2"/>
    <w:rsid w:val="00147C65"/>
    <w:rsid w:val="00157414"/>
    <w:rsid w:val="00160924"/>
    <w:rsid w:val="00171B8E"/>
    <w:rsid w:val="0017712E"/>
    <w:rsid w:val="001824C2"/>
    <w:rsid w:val="00190FE2"/>
    <w:rsid w:val="001A139B"/>
    <w:rsid w:val="001A4017"/>
    <w:rsid w:val="001B0A57"/>
    <w:rsid w:val="001B25E9"/>
    <w:rsid w:val="001C7AB1"/>
    <w:rsid w:val="001D7BAF"/>
    <w:rsid w:val="001F4A58"/>
    <w:rsid w:val="00204A17"/>
    <w:rsid w:val="00207E54"/>
    <w:rsid w:val="00256E71"/>
    <w:rsid w:val="00273E58"/>
    <w:rsid w:val="00276F32"/>
    <w:rsid w:val="0027771E"/>
    <w:rsid w:val="002859C4"/>
    <w:rsid w:val="002932A5"/>
    <w:rsid w:val="002D2538"/>
    <w:rsid w:val="002D7947"/>
    <w:rsid w:val="002D7B36"/>
    <w:rsid w:val="003342BE"/>
    <w:rsid w:val="00335019"/>
    <w:rsid w:val="003372AA"/>
    <w:rsid w:val="003531EC"/>
    <w:rsid w:val="00361C8F"/>
    <w:rsid w:val="00365356"/>
    <w:rsid w:val="00380AD2"/>
    <w:rsid w:val="003A4288"/>
    <w:rsid w:val="003C2108"/>
    <w:rsid w:val="003D6A41"/>
    <w:rsid w:val="003E27B4"/>
    <w:rsid w:val="00405D26"/>
    <w:rsid w:val="00457996"/>
    <w:rsid w:val="004664AE"/>
    <w:rsid w:val="00473260"/>
    <w:rsid w:val="00491AEC"/>
    <w:rsid w:val="004947DC"/>
    <w:rsid w:val="004A2887"/>
    <w:rsid w:val="004B046F"/>
    <w:rsid w:val="004B0629"/>
    <w:rsid w:val="004B0836"/>
    <w:rsid w:val="004B5EB9"/>
    <w:rsid w:val="004C347B"/>
    <w:rsid w:val="004C5C26"/>
    <w:rsid w:val="004C67FB"/>
    <w:rsid w:val="004E10F3"/>
    <w:rsid w:val="004F0726"/>
    <w:rsid w:val="00503D31"/>
    <w:rsid w:val="00516914"/>
    <w:rsid w:val="00521084"/>
    <w:rsid w:val="005315AF"/>
    <w:rsid w:val="0053311D"/>
    <w:rsid w:val="00540C98"/>
    <w:rsid w:val="00544142"/>
    <w:rsid w:val="005630DA"/>
    <w:rsid w:val="005660A7"/>
    <w:rsid w:val="00567B74"/>
    <w:rsid w:val="005740C8"/>
    <w:rsid w:val="00577FEE"/>
    <w:rsid w:val="00583300"/>
    <w:rsid w:val="00590DB9"/>
    <w:rsid w:val="005A542B"/>
    <w:rsid w:val="005C255C"/>
    <w:rsid w:val="005E1474"/>
    <w:rsid w:val="005E46D4"/>
    <w:rsid w:val="005F07EC"/>
    <w:rsid w:val="006007A1"/>
    <w:rsid w:val="006033D7"/>
    <w:rsid w:val="00621F4E"/>
    <w:rsid w:val="00634D54"/>
    <w:rsid w:val="00647D25"/>
    <w:rsid w:val="006706E8"/>
    <w:rsid w:val="00681BC9"/>
    <w:rsid w:val="00684251"/>
    <w:rsid w:val="006B5516"/>
    <w:rsid w:val="006C3676"/>
    <w:rsid w:val="006C379B"/>
    <w:rsid w:val="006D19E0"/>
    <w:rsid w:val="006D1CC3"/>
    <w:rsid w:val="007006FF"/>
    <w:rsid w:val="00710232"/>
    <w:rsid w:val="0071192E"/>
    <w:rsid w:val="00722605"/>
    <w:rsid w:val="00722FF8"/>
    <w:rsid w:val="00766C94"/>
    <w:rsid w:val="0077180F"/>
    <w:rsid w:val="0078140A"/>
    <w:rsid w:val="00783C20"/>
    <w:rsid w:val="007B5D83"/>
    <w:rsid w:val="007E42FE"/>
    <w:rsid w:val="008104B5"/>
    <w:rsid w:val="00811421"/>
    <w:rsid w:val="00842EEA"/>
    <w:rsid w:val="00852E20"/>
    <w:rsid w:val="00860A37"/>
    <w:rsid w:val="0086678B"/>
    <w:rsid w:val="00872E96"/>
    <w:rsid w:val="00873638"/>
    <w:rsid w:val="008913B6"/>
    <w:rsid w:val="00891E2B"/>
    <w:rsid w:val="008A2FEA"/>
    <w:rsid w:val="008B0A42"/>
    <w:rsid w:val="008B78B9"/>
    <w:rsid w:val="008D1EED"/>
    <w:rsid w:val="008D3BB0"/>
    <w:rsid w:val="008E471C"/>
    <w:rsid w:val="008E739B"/>
    <w:rsid w:val="00925FDC"/>
    <w:rsid w:val="00940F7E"/>
    <w:rsid w:val="00945586"/>
    <w:rsid w:val="009549DF"/>
    <w:rsid w:val="009662AA"/>
    <w:rsid w:val="00966A39"/>
    <w:rsid w:val="00997A6D"/>
    <w:rsid w:val="009A4AF6"/>
    <w:rsid w:val="009B678A"/>
    <w:rsid w:val="009B7115"/>
    <w:rsid w:val="009C5CFE"/>
    <w:rsid w:val="009D0523"/>
    <w:rsid w:val="009D67E4"/>
    <w:rsid w:val="00A028E4"/>
    <w:rsid w:val="00A05C1B"/>
    <w:rsid w:val="00A27328"/>
    <w:rsid w:val="00A54F2E"/>
    <w:rsid w:val="00A56534"/>
    <w:rsid w:val="00A709F6"/>
    <w:rsid w:val="00A7454B"/>
    <w:rsid w:val="00A7711B"/>
    <w:rsid w:val="00A84FE5"/>
    <w:rsid w:val="00A90FC4"/>
    <w:rsid w:val="00AA5F29"/>
    <w:rsid w:val="00AC02A5"/>
    <w:rsid w:val="00AD1ED6"/>
    <w:rsid w:val="00AF1207"/>
    <w:rsid w:val="00AF62D8"/>
    <w:rsid w:val="00B027D9"/>
    <w:rsid w:val="00B11B4F"/>
    <w:rsid w:val="00B22DA1"/>
    <w:rsid w:val="00B351F9"/>
    <w:rsid w:val="00B547FB"/>
    <w:rsid w:val="00B61327"/>
    <w:rsid w:val="00B63EC4"/>
    <w:rsid w:val="00B7745D"/>
    <w:rsid w:val="00B8041F"/>
    <w:rsid w:val="00B8426A"/>
    <w:rsid w:val="00BD36DE"/>
    <w:rsid w:val="00BF050E"/>
    <w:rsid w:val="00C02555"/>
    <w:rsid w:val="00C027AA"/>
    <w:rsid w:val="00C0497D"/>
    <w:rsid w:val="00C10D11"/>
    <w:rsid w:val="00C845C9"/>
    <w:rsid w:val="00CA5F2B"/>
    <w:rsid w:val="00CB2888"/>
    <w:rsid w:val="00CD2526"/>
    <w:rsid w:val="00CD52EC"/>
    <w:rsid w:val="00CD5851"/>
    <w:rsid w:val="00CF7553"/>
    <w:rsid w:val="00CF7FE5"/>
    <w:rsid w:val="00D02323"/>
    <w:rsid w:val="00D06522"/>
    <w:rsid w:val="00D115F4"/>
    <w:rsid w:val="00D30519"/>
    <w:rsid w:val="00D51A19"/>
    <w:rsid w:val="00D62ECB"/>
    <w:rsid w:val="00D65B11"/>
    <w:rsid w:val="00DA48B8"/>
    <w:rsid w:val="00DB04E5"/>
    <w:rsid w:val="00DB3F4A"/>
    <w:rsid w:val="00DD756B"/>
    <w:rsid w:val="00DD7DB5"/>
    <w:rsid w:val="00DF0A16"/>
    <w:rsid w:val="00DF32F9"/>
    <w:rsid w:val="00DF7ADA"/>
    <w:rsid w:val="00E1203E"/>
    <w:rsid w:val="00E12DF8"/>
    <w:rsid w:val="00E301D9"/>
    <w:rsid w:val="00E50C9B"/>
    <w:rsid w:val="00E623F8"/>
    <w:rsid w:val="00E65EE8"/>
    <w:rsid w:val="00E6680D"/>
    <w:rsid w:val="00EB15AA"/>
    <w:rsid w:val="00EB34C4"/>
    <w:rsid w:val="00EC7386"/>
    <w:rsid w:val="00ED1443"/>
    <w:rsid w:val="00ED1E42"/>
    <w:rsid w:val="00F01BB0"/>
    <w:rsid w:val="00F13206"/>
    <w:rsid w:val="00F14506"/>
    <w:rsid w:val="00F2268D"/>
    <w:rsid w:val="00F26C3F"/>
    <w:rsid w:val="00F5018A"/>
    <w:rsid w:val="00F6167F"/>
    <w:rsid w:val="00F6307F"/>
    <w:rsid w:val="00F67F5C"/>
    <w:rsid w:val="00F87A9E"/>
    <w:rsid w:val="00FB23E5"/>
    <w:rsid w:val="00FB7D5A"/>
    <w:rsid w:val="00FD44B3"/>
    <w:rsid w:val="00FD53F8"/>
    <w:rsid w:val="00FE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3900DB"/>
  <w14:defaultImageDpi w14:val="300"/>
  <w15:docId w15:val="{8B1378E1-C0A4-4B4F-849D-4E2F5C6C8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DINPro-Light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F359B"/>
    <w:pPr>
      <w:spacing w:before="120" w:after="120" w:line="264" w:lineRule="auto"/>
    </w:pPr>
    <w:rPr>
      <w:rFonts w:asciiTheme="minorHAnsi" w:hAnsiTheme="minorHAnsi" w:cs="Arial"/>
      <w:color w:val="262626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5"/>
    <w:qFormat/>
    <w:rsid w:val="006C379B"/>
    <w:pPr>
      <w:keepNext/>
      <w:spacing w:after="240"/>
      <w:outlineLvl w:val="0"/>
    </w:pPr>
    <w:rPr>
      <w:rFonts w:ascii="Aptos" w:eastAsia="Times New Roman" w:hAnsi="Aptos" w:cs="Calibri"/>
      <w:b/>
      <w:bCs/>
      <w:color w:val="0A7A83"/>
      <w:kern w:val="32"/>
      <w:sz w:val="56"/>
      <w:szCs w:val="56"/>
      <w:lang w:eastAsia="ja-JP"/>
    </w:rPr>
  </w:style>
  <w:style w:type="paragraph" w:styleId="Heading2">
    <w:name w:val="heading 2"/>
    <w:basedOn w:val="Normal"/>
    <w:next w:val="Normal"/>
    <w:link w:val="Heading2Char"/>
    <w:uiPriority w:val="6"/>
    <w:unhideWhenUsed/>
    <w:qFormat/>
    <w:rsid w:val="006C379B"/>
    <w:pPr>
      <w:spacing w:before="240"/>
      <w:outlineLvl w:val="1"/>
    </w:pPr>
    <w:rPr>
      <w:rFonts w:ascii="Aptos" w:eastAsia="Times New Roman" w:hAnsi="Aptos" w:cs="Times New Roman"/>
      <w:color w:val="auto"/>
      <w:sz w:val="48"/>
      <w:szCs w:val="48"/>
      <w:lang w:eastAsia="ja-JP"/>
    </w:rPr>
  </w:style>
  <w:style w:type="paragraph" w:styleId="Heading3">
    <w:name w:val="heading 3"/>
    <w:basedOn w:val="Normal"/>
    <w:next w:val="Normal"/>
    <w:link w:val="Heading3Char"/>
    <w:uiPriority w:val="7"/>
    <w:unhideWhenUsed/>
    <w:qFormat/>
    <w:rsid w:val="006C379B"/>
    <w:pPr>
      <w:keepNext/>
      <w:spacing w:before="240"/>
      <w:outlineLvl w:val="2"/>
    </w:pPr>
    <w:rPr>
      <w:rFonts w:ascii="Aptos" w:eastAsia="Times New Roman" w:hAnsi="Aptos" w:cs="Calibri"/>
      <w:bCs/>
      <w:color w:val="auto"/>
      <w:sz w:val="40"/>
      <w:szCs w:val="40"/>
      <w:lang w:eastAsia="ja-JP"/>
    </w:rPr>
  </w:style>
  <w:style w:type="paragraph" w:styleId="Heading4">
    <w:name w:val="heading 4"/>
    <w:basedOn w:val="Normal"/>
    <w:next w:val="Normal"/>
    <w:link w:val="Heading4Char"/>
    <w:uiPriority w:val="8"/>
    <w:unhideWhenUsed/>
    <w:qFormat/>
    <w:rsid w:val="006C379B"/>
    <w:pPr>
      <w:keepNext/>
      <w:keepLines/>
      <w:spacing w:before="240"/>
      <w:outlineLvl w:val="3"/>
    </w:pPr>
    <w:rPr>
      <w:rFonts w:ascii="Aptos" w:eastAsia="Times New Roman" w:hAnsi="Aptos" w:cs="Times New Roman"/>
      <w:color w:val="auto"/>
      <w:sz w:val="32"/>
      <w:szCs w:val="32"/>
      <w:lang w:eastAsia="ja-JP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C379B"/>
    <w:pPr>
      <w:keepNext/>
      <w:spacing w:before="240"/>
      <w:outlineLvl w:val="4"/>
    </w:pPr>
    <w:rPr>
      <w:rFonts w:ascii="Aptos" w:eastAsia="Times New Roman" w:hAnsi="Aptos" w:cs="Calibri"/>
      <w:bCs/>
      <w:color w:val="0A7A83"/>
      <w:kern w:val="32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bodytext">
    <w:name w:val="Table body text"/>
    <w:basedOn w:val="Normal"/>
    <w:rsid w:val="00E1203E"/>
    <w:pPr>
      <w:tabs>
        <w:tab w:val="left" w:pos="426"/>
      </w:tabs>
      <w:ind w:right="255"/>
    </w:pPr>
    <w:rPr>
      <w:sz w:val="16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27D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027D9"/>
    <w:rPr>
      <w:rFonts w:ascii="Lucida Grande" w:eastAsia="Times New Roman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56E71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link w:val="Header"/>
    <w:uiPriority w:val="99"/>
    <w:rsid w:val="00256E71"/>
    <w:rPr>
      <w:rFonts w:eastAsia="Times New Roman" w:cs="Times New Roman"/>
      <w:color w:val="auto"/>
      <w:sz w:val="22"/>
    </w:rPr>
  </w:style>
  <w:style w:type="paragraph" w:styleId="Footer">
    <w:name w:val="footer"/>
    <w:basedOn w:val="Normal"/>
    <w:link w:val="FooterChar"/>
    <w:uiPriority w:val="99"/>
    <w:unhideWhenUsed/>
    <w:rsid w:val="00256E71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link w:val="Footer"/>
    <w:uiPriority w:val="99"/>
    <w:rsid w:val="00256E71"/>
    <w:rPr>
      <w:rFonts w:eastAsia="Times New Roman" w:cs="Times New Roman"/>
      <w:color w:val="auto"/>
      <w:sz w:val="22"/>
    </w:rPr>
  </w:style>
  <w:style w:type="character" w:customStyle="1" w:styleId="Heading1Char">
    <w:name w:val="Heading 1 Char"/>
    <w:link w:val="Heading1"/>
    <w:uiPriority w:val="5"/>
    <w:rsid w:val="006C379B"/>
    <w:rPr>
      <w:rFonts w:ascii="Aptos" w:eastAsia="Times New Roman" w:hAnsi="Aptos" w:cs="Calibri"/>
      <w:b/>
      <w:bCs/>
      <w:color w:val="0A7A83"/>
      <w:kern w:val="32"/>
      <w:sz w:val="56"/>
      <w:szCs w:val="56"/>
      <w:lang w:eastAsia="ja-JP"/>
    </w:rPr>
  </w:style>
  <w:style w:type="character" w:customStyle="1" w:styleId="Heading2Char">
    <w:name w:val="Heading 2 Char"/>
    <w:link w:val="Heading2"/>
    <w:uiPriority w:val="6"/>
    <w:rsid w:val="006C379B"/>
    <w:rPr>
      <w:rFonts w:ascii="Aptos" w:eastAsia="Times New Roman" w:hAnsi="Aptos" w:cs="Times New Roman"/>
      <w:sz w:val="48"/>
      <w:szCs w:val="48"/>
      <w:lang w:eastAsia="ja-JP"/>
    </w:rPr>
  </w:style>
  <w:style w:type="character" w:customStyle="1" w:styleId="Heading3Char">
    <w:name w:val="Heading 3 Char"/>
    <w:link w:val="Heading3"/>
    <w:uiPriority w:val="7"/>
    <w:rsid w:val="006C379B"/>
    <w:rPr>
      <w:rFonts w:ascii="Aptos" w:eastAsia="Times New Roman" w:hAnsi="Aptos" w:cs="Calibri"/>
      <w:bCs/>
      <w:sz w:val="40"/>
      <w:szCs w:val="40"/>
      <w:lang w:eastAsia="ja-JP"/>
    </w:rPr>
  </w:style>
  <w:style w:type="paragraph" w:styleId="Quote">
    <w:name w:val="Quote"/>
    <w:basedOn w:val="Normal"/>
    <w:next w:val="Normal"/>
    <w:link w:val="QuoteChar"/>
    <w:uiPriority w:val="73"/>
    <w:rsid w:val="00160924"/>
    <w:rPr>
      <w:i/>
    </w:rPr>
  </w:style>
  <w:style w:type="character" w:customStyle="1" w:styleId="QuoteChar">
    <w:name w:val="Quote Char"/>
    <w:link w:val="Quote"/>
    <w:uiPriority w:val="73"/>
    <w:rsid w:val="00160924"/>
    <w:rPr>
      <w:rFonts w:eastAsia="Times New Roman" w:cs="Times New Roman"/>
      <w:i/>
      <w:sz w:val="22"/>
      <w:lang w:eastAsia="ja-JP"/>
    </w:rPr>
  </w:style>
  <w:style w:type="character" w:styleId="Hyperlink">
    <w:name w:val="Hyperlink"/>
    <w:uiPriority w:val="99"/>
    <w:unhideWhenUsed/>
    <w:rsid w:val="004B083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2108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D065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6522"/>
    <w:pPr>
      <w:spacing w:line="240" w:lineRule="auto"/>
    </w:pPr>
    <w:rPr>
      <w:rFonts w:ascii="Calibri" w:eastAsia="Times New Roman" w:hAnsi="Calibri" w:cs="Times New Roman"/>
      <w:color w:val="auto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6522"/>
    <w:rPr>
      <w:rFonts w:eastAsia="Times New Roman" w:cs="Times New Roman"/>
      <w:lang w:eastAsia="ja-JP"/>
    </w:rPr>
  </w:style>
  <w:style w:type="character" w:customStyle="1" w:styleId="Heading4Char">
    <w:name w:val="Heading 4 Char"/>
    <w:basedOn w:val="DefaultParagraphFont"/>
    <w:link w:val="Heading4"/>
    <w:uiPriority w:val="8"/>
    <w:rsid w:val="006C379B"/>
    <w:rPr>
      <w:rFonts w:ascii="Aptos" w:eastAsia="Times New Roman" w:hAnsi="Aptos" w:cs="Times New Roman"/>
      <w:sz w:val="32"/>
      <w:szCs w:val="32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6C379B"/>
    <w:rPr>
      <w:rFonts w:ascii="Aptos" w:eastAsia="Times New Roman" w:hAnsi="Aptos" w:cs="Calibri"/>
      <w:bCs/>
      <w:color w:val="0A7A83"/>
      <w:kern w:val="32"/>
      <w:sz w:val="28"/>
      <w:szCs w:val="28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6C379B"/>
    <w:pPr>
      <w:spacing w:after="240" w:line="240" w:lineRule="auto"/>
      <w:outlineLvl w:val="0"/>
    </w:pPr>
    <w:rPr>
      <w:rFonts w:ascii="Aptos" w:eastAsia="Times New Roman" w:hAnsi="Aptos" w:cs="Times New Roman"/>
      <w:bCs/>
      <w:color w:val="0A7A83"/>
      <w:kern w:val="28"/>
      <w:sz w:val="56"/>
      <w:szCs w:val="56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6C379B"/>
    <w:rPr>
      <w:rFonts w:ascii="Aptos" w:eastAsia="Times New Roman" w:hAnsi="Aptos" w:cs="Times New Roman"/>
      <w:bCs/>
      <w:color w:val="0A7A83"/>
      <w:kern w:val="28"/>
      <w:sz w:val="56"/>
      <w:szCs w:val="56"/>
      <w:lang w:eastAsia="ja-JP"/>
    </w:rPr>
  </w:style>
  <w:style w:type="character" w:styleId="Emphasis">
    <w:name w:val="Emphasis"/>
    <w:uiPriority w:val="20"/>
    <w:qFormat/>
    <w:rsid w:val="006C379B"/>
    <w:rPr>
      <w:rFonts w:ascii="Aptos" w:hAnsi="Aptos"/>
      <w:b/>
      <w:color w:val="0A7A83"/>
      <w:sz w:val="28"/>
      <w:szCs w:val="28"/>
    </w:rPr>
  </w:style>
  <w:style w:type="paragraph" w:customStyle="1" w:styleId="Bullets">
    <w:name w:val="Bullets"/>
    <w:basedOn w:val="Normal"/>
    <w:link w:val="BulletsChar"/>
    <w:qFormat/>
    <w:rsid w:val="006C379B"/>
    <w:pPr>
      <w:numPr>
        <w:numId w:val="1"/>
      </w:numPr>
    </w:pPr>
    <w:rPr>
      <w:rFonts w:ascii="Aptos" w:hAnsi="Aptos"/>
    </w:rPr>
  </w:style>
  <w:style w:type="character" w:customStyle="1" w:styleId="BulletsChar">
    <w:name w:val="Bullets Char"/>
    <w:basedOn w:val="DefaultParagraphFont"/>
    <w:link w:val="Bullets"/>
    <w:rsid w:val="006C379B"/>
    <w:rPr>
      <w:rFonts w:ascii="Aptos" w:hAnsi="Aptos" w:cs="Arial"/>
      <w:color w:val="262626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D06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link w:val="TableheadingChar"/>
    <w:uiPriority w:val="10"/>
    <w:qFormat/>
    <w:rsid w:val="006C379B"/>
    <w:rPr>
      <w:rFonts w:ascii="Aptos" w:eastAsia="Times New Roman" w:hAnsi="Aptos" w:cs="Times New Roman"/>
      <w:b/>
      <w:color w:val="auto"/>
      <w:szCs w:val="24"/>
      <w:lang w:eastAsia="ja-JP"/>
    </w:rPr>
  </w:style>
  <w:style w:type="paragraph" w:customStyle="1" w:styleId="Tabletext">
    <w:name w:val="Table text"/>
    <w:basedOn w:val="Normal"/>
    <w:link w:val="TabletextChar"/>
    <w:rsid w:val="00D06522"/>
    <w:pPr>
      <w:spacing w:before="60" w:after="60" w:line="240" w:lineRule="auto"/>
    </w:pPr>
    <w:rPr>
      <w:rFonts w:ascii="Calibri" w:eastAsia="Times New Roman" w:hAnsi="Calibri" w:cs="Times New Roman"/>
      <w:color w:val="auto"/>
      <w:sz w:val="20"/>
      <w:szCs w:val="20"/>
      <w:lang w:eastAsia="ja-JP"/>
    </w:rPr>
  </w:style>
  <w:style w:type="character" w:customStyle="1" w:styleId="TableheadingChar">
    <w:name w:val="Table heading Char"/>
    <w:basedOn w:val="DefaultParagraphFont"/>
    <w:link w:val="Tableheading"/>
    <w:uiPriority w:val="10"/>
    <w:rsid w:val="006C379B"/>
    <w:rPr>
      <w:rFonts w:ascii="Aptos" w:eastAsia="Times New Roman" w:hAnsi="Aptos" w:cs="Times New Roman"/>
      <w:b/>
      <w:sz w:val="22"/>
      <w:szCs w:val="24"/>
      <w:lang w:eastAsia="ja-JP"/>
    </w:rPr>
  </w:style>
  <w:style w:type="character" w:customStyle="1" w:styleId="TabletextChar">
    <w:name w:val="Table text Char"/>
    <w:basedOn w:val="DefaultParagraphFont"/>
    <w:link w:val="Tabletext"/>
    <w:rsid w:val="00D06522"/>
    <w:rPr>
      <w:rFonts w:eastAsia="Times New Roman" w:cs="Times New Roman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1ED6"/>
    <w:rPr>
      <w:rFonts w:ascii="Calibri Light" w:eastAsia="MS Mincho" w:hAnsi="Calibri Light" w:cs="Arial"/>
      <w:b/>
      <w:bCs/>
      <w:color w:val="262626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1ED6"/>
    <w:rPr>
      <w:rFonts w:ascii="Calibri Light" w:eastAsia="Times New Roman" w:hAnsi="Calibri Light" w:cs="Arial"/>
      <w:b/>
      <w:bCs/>
      <w:color w:val="262626"/>
      <w:lang w:eastAsia="en-US"/>
    </w:rPr>
  </w:style>
  <w:style w:type="paragraph" w:customStyle="1" w:styleId="BodyText1">
    <w:name w:val="Body Text1"/>
    <w:link w:val="BodyText1Char"/>
    <w:rsid w:val="001110CF"/>
    <w:pPr>
      <w:spacing w:before="120" w:after="120" w:line="264" w:lineRule="auto"/>
      <w:ind w:right="255"/>
    </w:pPr>
    <w:rPr>
      <w:rFonts w:ascii="Arial" w:eastAsiaTheme="minorEastAsia" w:hAnsi="Arial" w:cs="Arial"/>
      <w:color w:val="262626" w:themeColor="text1" w:themeTint="D9"/>
      <w:sz w:val="22"/>
      <w:szCs w:val="21"/>
      <w:lang w:eastAsia="en-US"/>
    </w:rPr>
  </w:style>
  <w:style w:type="character" w:customStyle="1" w:styleId="BodyText1Char">
    <w:name w:val="Body Text1 Char"/>
    <w:basedOn w:val="DefaultParagraphFont"/>
    <w:link w:val="BodyText1"/>
    <w:rsid w:val="001110CF"/>
    <w:rPr>
      <w:rFonts w:ascii="Arial" w:eastAsiaTheme="minorEastAsia" w:hAnsi="Arial" w:cs="Arial"/>
      <w:color w:val="262626" w:themeColor="text1" w:themeTint="D9"/>
      <w:sz w:val="22"/>
      <w:szCs w:val="21"/>
      <w:lang w:eastAsia="en-US"/>
    </w:rPr>
  </w:style>
  <w:style w:type="paragraph" w:customStyle="1" w:styleId="Documentcontroltext">
    <w:name w:val="Document control text"/>
    <w:basedOn w:val="Normal"/>
    <w:rsid w:val="001110CF"/>
    <w:pPr>
      <w:spacing w:before="60" w:after="60" w:line="360" w:lineRule="auto"/>
    </w:pPr>
    <w:rPr>
      <w:rFonts w:ascii="Arial Narrow" w:eastAsia="Times New Roman" w:hAnsi="Arial Narrow"/>
      <w:color w:val="auto"/>
      <w:sz w:val="20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6C379B"/>
    <w:pPr>
      <w:spacing w:before="0" w:after="0" w:line="240" w:lineRule="auto"/>
      <w:ind w:left="720" w:right="254"/>
      <w:contextualSpacing/>
    </w:pPr>
    <w:rPr>
      <w:rFonts w:ascii="Aptos" w:eastAsiaTheme="minorEastAsia" w:hAnsi="Aptos"/>
      <w:color w:val="262626" w:themeColor="text1" w:themeTint="D9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C379B"/>
    <w:rPr>
      <w:rFonts w:ascii="Aptos" w:eastAsiaTheme="minorEastAsia" w:hAnsi="Aptos" w:cs="Arial"/>
      <w:color w:val="262626" w:themeColor="text1" w:themeTint="D9"/>
      <w:sz w:val="24"/>
      <w:szCs w:val="24"/>
      <w:lang w:eastAsia="en-US"/>
    </w:rPr>
  </w:style>
  <w:style w:type="paragraph" w:styleId="Revision">
    <w:name w:val="Revision"/>
    <w:hidden/>
    <w:uiPriority w:val="71"/>
    <w:semiHidden/>
    <w:rsid w:val="002932A5"/>
    <w:rPr>
      <w:rFonts w:ascii="Calibri Light" w:hAnsi="Calibri Light" w:cs="Arial"/>
      <w:color w:val="262626"/>
      <w:sz w:val="22"/>
      <w:szCs w:val="22"/>
      <w:lang w:eastAsia="en-US"/>
    </w:rPr>
  </w:style>
  <w:style w:type="paragraph" w:customStyle="1" w:styleId="Rolesandresponsbilitiestext">
    <w:name w:val="Roles and responsbilities text"/>
    <w:basedOn w:val="Normal"/>
    <w:link w:val="RolesandresponsbilitiestextChar"/>
    <w:rsid w:val="00872E96"/>
    <w:pPr>
      <w:spacing w:before="60" w:after="60" w:line="240" w:lineRule="auto"/>
      <w:ind w:right="254"/>
    </w:pPr>
    <w:rPr>
      <w:rFonts w:eastAsiaTheme="minorEastAsia" w:cstheme="minorHAnsi"/>
      <w:color w:val="262626" w:themeColor="text1" w:themeTint="D9"/>
      <w:lang w:val="en-US" w:bidi="en-US"/>
    </w:rPr>
  </w:style>
  <w:style w:type="character" w:customStyle="1" w:styleId="RolesandresponsbilitiestextChar">
    <w:name w:val="Roles and responsbilities text Char"/>
    <w:basedOn w:val="DefaultParagraphFont"/>
    <w:link w:val="Rolesandresponsbilitiestext"/>
    <w:rsid w:val="00872E96"/>
    <w:rPr>
      <w:rFonts w:asciiTheme="minorHAnsi" w:eastAsiaTheme="minorEastAsia" w:hAnsiTheme="minorHAnsi" w:cstheme="minorHAnsi"/>
      <w:color w:val="262626" w:themeColor="text1" w:themeTint="D9"/>
      <w:sz w:val="22"/>
      <w:szCs w:val="22"/>
      <w:lang w:val="en-US" w:eastAsia="en-US" w:bidi="en-US"/>
    </w:rPr>
  </w:style>
  <w:style w:type="paragraph" w:styleId="Subtitle">
    <w:name w:val="Subtitle"/>
    <w:aliases w:val="Sub-heading,Subheading"/>
    <w:basedOn w:val="Normal"/>
    <w:next w:val="Normal"/>
    <w:link w:val="SubtitleChar"/>
    <w:uiPriority w:val="11"/>
    <w:rsid w:val="00CB2888"/>
    <w:pPr>
      <w:spacing w:after="60"/>
      <w:outlineLvl w:val="1"/>
    </w:pPr>
    <w:rPr>
      <w:rFonts w:ascii="Calibri" w:eastAsia="Times New Roman" w:hAnsi="Calibri" w:cs="Times New Roman"/>
      <w:color w:val="259490"/>
      <w:sz w:val="48"/>
      <w:szCs w:val="48"/>
      <w:lang w:eastAsia="ja-JP"/>
    </w:rPr>
  </w:style>
  <w:style w:type="character" w:customStyle="1" w:styleId="SubtitleChar">
    <w:name w:val="Subtitle Char"/>
    <w:aliases w:val="Sub-heading Char,Subheading Char"/>
    <w:basedOn w:val="DefaultParagraphFont"/>
    <w:link w:val="Subtitle"/>
    <w:uiPriority w:val="11"/>
    <w:rsid w:val="00CB2888"/>
    <w:rPr>
      <w:rFonts w:eastAsia="Times New Roman" w:cs="Times New Roman"/>
      <w:color w:val="259490"/>
      <w:sz w:val="48"/>
      <w:szCs w:val="48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6C379B"/>
    <w:pPr>
      <w:keepLines/>
      <w:spacing w:before="240" w:after="0" w:line="259" w:lineRule="auto"/>
      <w:outlineLvl w:val="9"/>
    </w:pPr>
    <w:rPr>
      <w:rFonts w:eastAsiaTheme="majorEastAsia" w:cstheme="majorBidi"/>
      <w:bCs w:val="0"/>
      <w:color w:val="0A7881"/>
      <w:kern w:val="0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CB288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B288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CB2888"/>
    <w:pPr>
      <w:spacing w:after="100"/>
      <w:ind w:left="440"/>
    </w:pPr>
  </w:style>
  <w:style w:type="paragraph" w:customStyle="1" w:styleId="Normal1">
    <w:name w:val="Normal1"/>
    <w:basedOn w:val="Normal"/>
    <w:link w:val="Normal1Char"/>
    <w:rsid w:val="001A4017"/>
  </w:style>
  <w:style w:type="character" w:customStyle="1" w:styleId="Normal1Char">
    <w:name w:val="Normal1 Char"/>
    <w:basedOn w:val="DefaultParagraphFont"/>
    <w:link w:val="Normal1"/>
    <w:rsid w:val="001A4017"/>
    <w:rPr>
      <w:rFonts w:asciiTheme="minorHAnsi" w:hAnsiTheme="minorHAnsi" w:cs="Arial"/>
      <w:color w:val="262626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71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AU"/>
    </w:rPr>
  </w:style>
  <w:style w:type="paragraph" w:styleId="BodyText">
    <w:name w:val="Body Text"/>
    <w:basedOn w:val="BodyText1"/>
    <w:link w:val="BodyTextChar"/>
    <w:qFormat/>
    <w:rsid w:val="006C379B"/>
    <w:pPr>
      <w:widowControl w:val="0"/>
      <w:autoSpaceDE w:val="0"/>
      <w:autoSpaceDN w:val="0"/>
      <w:spacing w:before="145" w:after="0" w:line="240" w:lineRule="auto"/>
    </w:pPr>
    <w:rPr>
      <w:rFonts w:ascii="Aptos" w:eastAsia="Calibri Light" w:hAnsi="Aptos" w:cs="Calibri Light"/>
      <w:color w:val="auto"/>
      <w:lang w:val="en-US"/>
    </w:rPr>
  </w:style>
  <w:style w:type="character" w:customStyle="1" w:styleId="BodyTextChar">
    <w:name w:val="Body Text Char"/>
    <w:basedOn w:val="DefaultParagraphFont"/>
    <w:link w:val="BodyText"/>
    <w:rsid w:val="006C379B"/>
    <w:rPr>
      <w:rFonts w:ascii="Aptos" w:eastAsia="Calibri Light" w:hAnsi="Aptos" w:cs="Calibri Light"/>
      <w:sz w:val="22"/>
      <w:szCs w:val="21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F7A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3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98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plink.sa.edu.au/ilp/pages/description.jsf" TargetMode="External"/><Relationship Id="rId18" Type="http://schemas.openxmlformats.org/officeDocument/2006/relationships/hyperlink" Target="https://www.plink.sa.edu.au/ilp/pages/description.jsf?advanced-search=" TargetMode="External"/><Relationship Id="R8721943b93fb432f" Type="http://schemas.openxmlformats.org/officeDocument/2006/relationships/customXml" Target="/customXml/item3.xml"/><Relationship Id="rId26" Type="http://schemas.openxmlformats.org/officeDocument/2006/relationships/customXml" Target="../customXml/item5.xml"/><Relationship Id="rId3" Type="http://schemas.openxmlformats.org/officeDocument/2006/relationships/numbering" Target="numbering.xml"/><Relationship Id="rId21" Type="http://schemas.openxmlformats.org/officeDocument/2006/relationships/hyperlink" Target="https://www.plink.sa.edu.au/ilp/pages/internal-dashboard.jsf?menuId=11111166&amp;locale=en-GB&amp;showbundlekeys=false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plink.sa.edu.au/ilp/pages/description.jsf" TargetMode="External"/><Relationship Id="rId17" Type="http://schemas.openxmlformats.org/officeDocument/2006/relationships/image" Target="media/image4.png"/><Relationship Id="rId25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hyperlink" Target="https://www.plink.sa.edu.au/ilp/pages/description.jsf" TargetMode="External"/><Relationship Id="rId20" Type="http://schemas.openxmlformats.org/officeDocument/2006/relationships/hyperlink" Target="https://www.plink.sa.edu.au/ilp/pages/description.jsf?menuId=11111166" TargetMode="Externa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customXml" Target="../customXml/item1.xml"/><Relationship Id="rId5" Type="http://schemas.openxmlformats.org/officeDocument/2006/relationships/settings" Target="settings.xml"/><Relationship Id="rId15" Type="http://schemas.openxmlformats.org/officeDocument/2006/relationships/hyperlink" Target="https://www.plink.sa.edu.au/ilp/pages/description.jsf?advanced-search=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plink.sa.edu.au/ilp/pages/description.jsf?advanced-search=" TargetMode="External"/><Relationship Id="rId19" Type="http://schemas.openxmlformats.org/officeDocument/2006/relationships/image" Target="media/image5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5E3909E62E06498D88BECFAC7120C2" ma:contentTypeVersion="19" ma:contentTypeDescription="Create a new document." ma:contentTypeScope="" ma:versionID="8489f5edf81126d21ef27b6983af1360">
  <xsd:schema xmlns:xsd="http://www.w3.org/2001/XMLSchema" xmlns:xs="http://www.w3.org/2001/XMLSchema" xmlns:p="http://schemas.microsoft.com/office/2006/metadata/properties" xmlns:ns2="b2ac7c12-a49b-42c0-ba05-edaf1365a0f4" xmlns:ns3="f2363490-3af6-461f-8c75-01c8c9601ae5" targetNamespace="http://schemas.microsoft.com/office/2006/metadata/properties" ma:root="true" ma:fieldsID="812800f7faac742253f93a6010cd37d7" ns2:_="" ns3:_="">
    <xsd:import namespace="b2ac7c12-a49b-42c0-ba05-edaf1365a0f4"/>
    <xsd:import namespace="f2363490-3af6-461f-8c75-01c8c9601a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Jobnu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ac7c12-a49b-42c0-ba05-edaf1365a0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2ee2c2a-7de1-485c-a059-145b4e502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Jobnumber" ma:index="26" nillable="true" ma:displayName="Job number" ma:format="Dropdown" ma:internalName="Jobnumber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363490-3af6-461f-8c75-01c8c9601ae5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a4df5ba9-bccd-418e-9b7a-12ac4370bfb6}" ma:internalName="TaxCatchAll" ma:showField="CatchAllData" ma:web="f2363490-3af6-461f-8c75-01c8c9601a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metadata xmlns="http://www.objective.com/ecm/document/metadata/D257099907BF4AFDAA2E1AD3064833F5" version="1.0.0">
  <systemFields>
    <field name="Objective-Id">
      <value order="0">A12288776</value>
    </field>
    <field name="Objective-Title">
      <value order="0">Training checklist for SSOs - student behaviour including bullying and violence</value>
    </field>
    <field name="Objective-Description">
      <value order="0"/>
    </field>
    <field name="Objective-CreationStamp">
      <value order="0">2026-04-20T03:42:00Z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2026-04-29T04:56:43Z</value>
    </field>
    <field name="Objective-Owner">
      <value order="0">Amanda Dey</value>
    </field>
    <field name="Objective-Path">
      <value order="0">Objective Global Folder:Department for Education:CHILD AND STUDENT WELLBEING:Operational Projects and Programs:Engagement and Wellbeing - Projects and Programs:Behaviour:Safe and supportive learning environments - Plan of action 2024-2026:Safe and Supportive Learning Environments Plan of Action - Action 15 - Tailored resource for specific staff cohorts</value>
    </field>
    <field name="Objective-Parent">
      <value order="0">Safe and Supportive Learning Environments Plan of Action - Action 15 - Tailored resource for specific staff cohorts</value>
    </field>
    <field name="Objective-State">
      <value order="0">Being Drafted</value>
    </field>
    <field name="Objective-VersionId">
      <value order="0">vA16079066</value>
    </field>
    <field name="Objective-Version">
      <value order="0">0.3</value>
    </field>
    <field name="Objective-VersionNumber">
      <value order="0">3</value>
    </field>
    <field name="Objective-VersionComment">
      <value order="0"/>
    </field>
    <field name="Objective-FileNumber">
      <value order="0">DE23/28477</value>
    </field>
    <field name="Objective-Classification">
      <value order="0"/>
    </field>
    <field name="Objective-Caveats">
      <value order="0"/>
    </field>
  </systemFields>
  <catalogues>
    <catalogue name="Standard Electronic Document Type Catalogue" type="type" ori="id:cA8">
      <field name="Objective-Business Unit">
        <value order="0">ENGAGEMENT AND WELLBEING DIRECTORATE</value>
      </field>
      <field name="Objective-Education Sites and Services">
        <value order="0"/>
      </field>
      <field name="Objective-Document Type">
        <value order="0">Dataset</value>
      </field>
      <field name="Objective-Security Classification">
        <value order="0">OFFICIAL</value>
      </field>
      <field name="Objective-Physical Copy on File">
        <value order="0"/>
      </field>
      <field name="Objective-Description - Abstract">
        <value order="0"/>
      </field>
      <field name="Objective-Loose Document in Transit to">
        <value order="0"/>
      </field>
      <field name="Objective-Date Modified - Legacy">
        <value order="0"/>
      </field>
      <field name="Objective-Meets GDS21 requirements">
        <value order="0"/>
      </field>
      <field name="Objective-Source record destroyed date">
        <value order="0"/>
      </field>
    </catalogue>
  </catalogues>
</metadat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363490-3af6-461f-8c75-01c8c9601ae5" xsi:nil="true"/>
    <lcf76f155ced4ddcb4097134ff3c332f xmlns="b2ac7c12-a49b-42c0-ba05-edaf1365a0f4">
      <Terms xmlns="http://schemas.microsoft.com/office/infopath/2007/PartnerControls"/>
    </lcf76f155ced4ddcb4097134ff3c332f>
    <Jobnumber xmlns="b2ac7c12-a49b-42c0-ba05-edaf1365a0f4" xsi:nil="true"/>
  </documentManagement>
</p:properties>
</file>

<file path=customXml/itemProps1.xml><?xml version="1.0" encoding="utf-8"?>
<ds:datastoreItem xmlns:ds="http://schemas.openxmlformats.org/officeDocument/2006/customXml" ds:itemID="{2B4D7650-6E93-437F-9489-EAD3A4BC3443}"/>
</file>

<file path=customXml/itemProps2.xml><?xml version="1.0" encoding="utf-8"?>
<ds:datastoreItem xmlns:ds="http://schemas.openxmlformats.org/officeDocument/2006/customXml" ds:itemID="{253CB5C9-0793-4027-9DC8-1585DD36C7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D257099907BF4AFDAA2E1AD3064833F5"/>
  </ds:schemaRefs>
</ds:datastoreItem>
</file>

<file path=customXml/itemProps4.xml><?xml version="1.0" encoding="utf-8"?>
<ds:datastoreItem xmlns:ds="http://schemas.openxmlformats.org/officeDocument/2006/customXml" ds:itemID="{63AA2151-2641-493F-AB0E-053394D2615D}"/>
</file>

<file path=customXml/itemProps5.xml><?xml version="1.0" encoding="utf-8"?>
<ds:datastoreItem xmlns:ds="http://schemas.openxmlformats.org/officeDocument/2006/customXml" ds:itemID="{DA864722-EE39-4AFE-8B6C-AF6D8BBDA4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template – portrait</vt:lpstr>
    </vt:vector>
  </TitlesOfParts>
  <Manager>James.Dyson3@sa.gov.au</Manager>
  <Company>DECS</Company>
  <LinksUpToDate>false</LinksUpToDate>
  <CharactersWithSpaces>3935</CharactersWithSpaces>
  <SharedDoc>false</SharedDoc>
  <HLinks>
    <vt:vector size="6" baseType="variant">
      <vt:variant>
        <vt:i4>2752557</vt:i4>
      </vt:variant>
      <vt:variant>
        <vt:i4>0</vt:i4>
      </vt:variant>
      <vt:variant>
        <vt:i4>0</vt:i4>
      </vt:variant>
      <vt:variant>
        <vt:i4>5</vt:i4>
      </vt:variant>
      <vt:variant>
        <vt:lpwstr>https://myintranet.learnlink.sa.edu.au/operations-and-management/communications-and-marketing/writing-style-guide/acronyms-in-public-education-and-care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SSO training checklist: student behaviour including bullying and violence</dc:title>
  <dc:subject>&lt;a brief description of the document contents&gt;</dc:subject>
  <dc:creator>&lt;insert author name&gt;;Engagement and Wellbeing Directorate</dc:creator>
  <cp:keywords>SSO training checklist, SSO checklist, student behaviour checklist, behaviour and bullying training checklist</cp:keywords>
  <cp:lastModifiedBy>Dey, Amanda (Engagement and Wellbeing Directorate)</cp:lastModifiedBy>
  <cp:revision>11</cp:revision>
  <cp:lastPrinted>2026-04-29T04:55:00Z</cp:lastPrinted>
  <dcterms:created xsi:type="dcterms:W3CDTF">2026-04-14T06:03:00Z</dcterms:created>
  <dcterms:modified xsi:type="dcterms:W3CDTF">2026-04-29T04:56:00Z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Comment">
    <vt:lpwstr/>
  </property>
  <property fmtid="{D5CDD505-2E9C-101B-9397-08002B2CF9AE}" pid="4" name="Objective-Business Unit [system]">
    <vt:lpwstr>CUSTOMER AND INFORMATION SERVICES DIRECTORATE</vt:lpwstr>
  </property>
  <property fmtid="{D5CDD505-2E9C-101B-9397-08002B2CF9AE}" pid="5" name="Objective-Education Sites and Services [system]">
    <vt:lpwstr/>
  </property>
  <property fmtid="{D5CDD505-2E9C-101B-9397-08002B2CF9AE}" pid="6" name="Objective-Document Type [system]">
    <vt:lpwstr>Procedure</vt:lpwstr>
  </property>
  <property fmtid="{D5CDD505-2E9C-101B-9397-08002B2CF9AE}" pid="7" name="Objective-Physical Copy on File [system]">
    <vt:lpwstr/>
  </property>
  <property fmtid="{D5CDD505-2E9C-101B-9397-08002B2CF9AE}" pid="8" name="Objective-Description - Abstract [system]">
    <vt:lpwstr/>
  </property>
  <property fmtid="{D5CDD505-2E9C-101B-9397-08002B2CF9AE}" pid="9" name="Objective-Loose Document in Transit to [system]">
    <vt:lpwstr/>
  </property>
  <property fmtid="{D5CDD505-2E9C-101B-9397-08002B2CF9AE}" pid="10" name="Objective-Date Modified - Legacy [system]">
    <vt:lpwstr/>
  </property>
  <property fmtid="{D5CDD505-2E9C-101B-9397-08002B2CF9AE}" pid="11" name="Customer-Id">
    <vt:lpwstr>D257099907BF4AFDAA2E1AD3064833F5</vt:lpwstr>
  </property>
  <property fmtid="{D5CDD505-2E9C-101B-9397-08002B2CF9AE}" pid="12" name="Objective-Id">
    <vt:lpwstr>A12288776</vt:lpwstr>
  </property>
  <property fmtid="{D5CDD505-2E9C-101B-9397-08002B2CF9AE}" pid="13" name="Objective-Title">
    <vt:lpwstr>Training checklist for SSOs - student behaviour including bullying and violence</vt:lpwstr>
  </property>
  <property fmtid="{D5CDD505-2E9C-101B-9397-08002B2CF9AE}" pid="14" name="Objective-Description">
    <vt:lpwstr/>
  </property>
  <property fmtid="{D5CDD505-2E9C-101B-9397-08002B2CF9AE}" pid="15" name="Objective-CreationStamp">
    <vt:filetime>2026-04-20T03:42:00Z</vt:filetime>
  </property>
  <property fmtid="{D5CDD505-2E9C-101B-9397-08002B2CF9AE}" pid="16" name="Objective-IsApproved">
    <vt:bool>false</vt:bool>
  </property>
  <property fmtid="{D5CDD505-2E9C-101B-9397-08002B2CF9AE}" pid="17" name="Objective-IsPublished">
    <vt:bool>false</vt:bool>
  </property>
  <property fmtid="{D5CDD505-2E9C-101B-9397-08002B2CF9AE}" pid="18" name="Objective-DatePublished">
    <vt:lpwstr/>
  </property>
  <property fmtid="{D5CDD505-2E9C-101B-9397-08002B2CF9AE}" pid="19" name="Objective-ModificationStamp">
    <vt:filetime>2026-04-29T04:56:43Z</vt:filetime>
  </property>
  <property fmtid="{D5CDD505-2E9C-101B-9397-08002B2CF9AE}" pid="20" name="Objective-Owner">
    <vt:lpwstr>Amanda Dey</vt:lpwstr>
  </property>
  <property fmtid="{D5CDD505-2E9C-101B-9397-08002B2CF9AE}" pid="21" name="Objective-Path">
    <vt:lpwstr>Objective Global Folder:Department for Education:CHILD AND STUDENT WELLBEING:Operational Projects and Programs:Engagement and Wellbeing - Projects and Programs:Behaviour:Safe and supportive learning environments - Plan of action 2024-2026:Safe and Supportive Learning Environments Plan of Action - Action 15 - Tailored resource for specific staff cohorts</vt:lpwstr>
  </property>
  <property fmtid="{D5CDD505-2E9C-101B-9397-08002B2CF9AE}" pid="22" name="Objective-Parent">
    <vt:lpwstr>Safe and Supportive Learning Environments Plan of Action - Action 15 - Tailored resource for specific staff cohorts</vt:lpwstr>
  </property>
  <property fmtid="{D5CDD505-2E9C-101B-9397-08002B2CF9AE}" pid="23" name="Objective-State">
    <vt:lpwstr>Being Drafted</vt:lpwstr>
  </property>
  <property fmtid="{D5CDD505-2E9C-101B-9397-08002B2CF9AE}" pid="24" name="Objective-VersionId">
    <vt:lpwstr>vA16079066</vt:lpwstr>
  </property>
  <property fmtid="{D5CDD505-2E9C-101B-9397-08002B2CF9AE}" pid="25" name="Objective-Version">
    <vt:lpwstr>0.3</vt:lpwstr>
  </property>
  <property fmtid="{D5CDD505-2E9C-101B-9397-08002B2CF9AE}" pid="26" name="Objective-VersionNumber">
    <vt:r8>3</vt:r8>
  </property>
  <property fmtid="{D5CDD505-2E9C-101B-9397-08002B2CF9AE}" pid="27" name="Objective-VersionComment">
    <vt:lpwstr/>
  </property>
  <property fmtid="{D5CDD505-2E9C-101B-9397-08002B2CF9AE}" pid="28" name="Objective-FileNumber">
    <vt:lpwstr>DE23/28477</vt:lpwstr>
  </property>
  <property fmtid="{D5CDD505-2E9C-101B-9397-08002B2CF9AE}" pid="29" name="Objective-Classification">
    <vt:lpwstr/>
  </property>
  <property fmtid="{D5CDD505-2E9C-101B-9397-08002B2CF9AE}" pid="30" name="Objective-Caveats">
    <vt:lpwstr/>
  </property>
  <property fmtid="{D5CDD505-2E9C-101B-9397-08002B2CF9AE}" pid="31" name="Objective-Business Unit">
    <vt:lpwstr>ENGAGEMENT AND WELLBEING DIRECTORATE</vt:lpwstr>
  </property>
  <property fmtid="{D5CDD505-2E9C-101B-9397-08002B2CF9AE}" pid="32" name="Objective-Education Sites and Services">
    <vt:lpwstr/>
  </property>
  <property fmtid="{D5CDD505-2E9C-101B-9397-08002B2CF9AE}" pid="33" name="Objective-Document Type">
    <vt:lpwstr>Dataset</vt:lpwstr>
  </property>
  <property fmtid="{D5CDD505-2E9C-101B-9397-08002B2CF9AE}" pid="34" name="Objective-Security Classification">
    <vt:lpwstr>OFFICIAL</vt:lpwstr>
  </property>
  <property fmtid="{D5CDD505-2E9C-101B-9397-08002B2CF9AE}" pid="35" name="Objective-Physical Copy on File">
    <vt:lpwstr/>
  </property>
  <property fmtid="{D5CDD505-2E9C-101B-9397-08002B2CF9AE}" pid="36" name="Objective-Description - Abstract">
    <vt:lpwstr/>
  </property>
  <property fmtid="{D5CDD505-2E9C-101B-9397-08002B2CF9AE}" pid="37" name="Objective-Loose Document in Transit to">
    <vt:lpwstr/>
  </property>
  <property fmtid="{D5CDD505-2E9C-101B-9397-08002B2CF9AE}" pid="38" name="Objective-Date Modified - Legacy">
    <vt:lpwstr/>
  </property>
  <property fmtid="{D5CDD505-2E9C-101B-9397-08002B2CF9AE}" pid="39" name="Objective-Meets GDS21 requirements">
    <vt:lpwstr/>
  </property>
  <property fmtid="{D5CDD505-2E9C-101B-9397-08002B2CF9AE}" pid="40" name="Objective-Source record destroyed date">
    <vt:lpwstr/>
  </property>
  <property fmtid="{D5CDD505-2E9C-101B-9397-08002B2CF9AE}" pid="41" name="ContentTypeId">
    <vt:lpwstr>0x0101004D5E3909E62E06498D88BECFAC7120C2</vt:lpwstr>
  </property>
</Properties>
</file>